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02" w:rsidRDefault="001A6D02" w:rsidP="001A6D02">
      <w:pPr>
        <w:pStyle w:val="Standard"/>
        <w:spacing w:before="90" w:after="90"/>
        <w:ind w:left="675" w:right="675" w:hanging="675"/>
        <w:jc w:val="center"/>
      </w:pPr>
      <w:r>
        <w:rPr>
          <w:rFonts w:ascii="Times New Roman" w:eastAsia="Times New Roman" w:hAnsi="Times New Roman" w:cs="Times New Roman"/>
          <w:sz w:val="24"/>
          <w:szCs w:val="24"/>
          <w:shd w:val="clear" w:color="auto" w:fill="FFFFFF"/>
        </w:rPr>
        <w:t>РОССИЙСКАЯ ФЕДЕРАЦИЯ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rPr>
        <w:t>ФЕДЕРАЛЬНЫЙ ЗАКОН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left="675" w:right="675" w:hanging="675"/>
        <w:jc w:val="center"/>
      </w:pPr>
      <w:bookmarkStart w:id="0" w:name="_GoBack"/>
      <w:r>
        <w:rPr>
          <w:rFonts w:ascii="Times New Roman" w:eastAsia="Times New Roman" w:hAnsi="Times New Roman" w:cs="Times New Roman"/>
          <w:b/>
          <w:bCs/>
          <w:sz w:val="24"/>
          <w:szCs w:val="24"/>
          <w:shd w:val="clear" w:color="auto" w:fill="FFFFFF"/>
        </w:rPr>
        <w:t>О порядке рассмотрения обращений граждан Российской Федерации</w:t>
      </w:r>
    </w:p>
    <w:bookmarkEnd w:id="0"/>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left="675" w:hanging="675"/>
        <w:jc w:val="left"/>
      </w:pPr>
      <w:r>
        <w:rPr>
          <w:rFonts w:ascii="Times New Roman" w:eastAsia="Times New Roman" w:hAnsi="Times New Roman" w:cs="Times New Roman"/>
          <w:sz w:val="24"/>
          <w:szCs w:val="24"/>
          <w:shd w:val="clear" w:color="auto" w:fill="FFFFFF"/>
        </w:rPr>
        <w:t>Принят Государственной Думой                              21 апреля 2006 года</w:t>
      </w:r>
    </w:p>
    <w:p w:rsidR="001A6D02" w:rsidRDefault="001A6D02" w:rsidP="001A6D02">
      <w:pPr>
        <w:pStyle w:val="Standard"/>
        <w:spacing w:before="90" w:after="90"/>
        <w:ind w:left="675" w:hanging="675"/>
        <w:jc w:val="left"/>
      </w:pPr>
      <w:r>
        <w:rPr>
          <w:rFonts w:ascii="Times New Roman" w:eastAsia="Times New Roman" w:hAnsi="Times New Roman" w:cs="Times New Roman"/>
          <w:sz w:val="24"/>
          <w:szCs w:val="24"/>
          <w:shd w:val="clear" w:color="auto" w:fill="FFFFFF"/>
        </w:rPr>
        <w:t>Одобрен Советом Федерации                                   26 апреля 2006 года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left="675" w:right="675" w:hanging="675"/>
        <w:jc w:val="center"/>
      </w:pPr>
      <w:r>
        <w:rPr>
          <w:rFonts w:ascii="Times New Roman" w:eastAsia="Times New Roman" w:hAnsi="Times New Roman" w:cs="Times New Roman"/>
          <w:i/>
          <w:iCs/>
          <w:color w:val="1111EE"/>
          <w:sz w:val="24"/>
          <w:szCs w:val="24"/>
          <w:shd w:val="clear" w:color="auto" w:fill="F0F0F0"/>
        </w:rPr>
        <w:t>(В редакции федеральных законов </w:t>
      </w:r>
      <w:hyperlink r:id="rId4" w:history="1">
        <w:r>
          <w:rPr>
            <w:rFonts w:ascii="Times New Roman" w:eastAsia="Times New Roman" w:hAnsi="Times New Roman" w:cs="Times New Roman"/>
            <w:color w:val="1C1CD6"/>
            <w:sz w:val="24"/>
            <w:szCs w:val="24"/>
            <w:u w:val="single" w:color="000000"/>
            <w:shd w:val="clear" w:color="auto" w:fill="F0F0F0"/>
          </w:rPr>
          <w:t>от 29.06.2010 № 126-ФЗ</w:t>
        </w:r>
      </w:hyperlink>
      <w:r>
        <w:rPr>
          <w:rFonts w:ascii="Times New Roman" w:eastAsia="Times New Roman" w:hAnsi="Times New Roman" w:cs="Times New Roman"/>
          <w:i/>
          <w:iCs/>
          <w:color w:val="1111EE"/>
          <w:sz w:val="24"/>
          <w:szCs w:val="24"/>
          <w:shd w:val="clear" w:color="auto" w:fill="F0F0F0"/>
        </w:rPr>
        <w:t>, </w:t>
      </w:r>
      <w:hyperlink r:id="rId5" w:history="1">
        <w:r>
          <w:rPr>
            <w:rFonts w:ascii="Times New Roman" w:eastAsia="Times New Roman" w:hAnsi="Times New Roman" w:cs="Times New Roman"/>
            <w:color w:val="1C1CD6"/>
            <w:sz w:val="24"/>
            <w:szCs w:val="24"/>
            <w:u w:val="single" w:color="000000"/>
            <w:shd w:val="clear" w:color="auto" w:fill="F0F0F0"/>
          </w:rPr>
          <w:t>от 27.07.2010 № 227-ФЗ</w:t>
        </w:r>
      </w:hyperlink>
      <w:r>
        <w:rPr>
          <w:rFonts w:ascii="Times New Roman" w:eastAsia="Times New Roman" w:hAnsi="Times New Roman" w:cs="Times New Roman"/>
          <w:i/>
          <w:iCs/>
          <w:color w:val="1111EE"/>
          <w:sz w:val="24"/>
          <w:szCs w:val="24"/>
          <w:shd w:val="clear" w:color="auto" w:fill="F0F0F0"/>
        </w:rPr>
        <w:t>, </w:t>
      </w:r>
      <w:hyperlink r:id="rId6" w:history="1">
        <w:r>
          <w:rPr>
            <w:rFonts w:ascii="Times New Roman" w:eastAsia="Times New Roman" w:hAnsi="Times New Roman" w:cs="Times New Roman"/>
            <w:color w:val="1C1CD6"/>
            <w:sz w:val="24"/>
            <w:szCs w:val="24"/>
            <w:u w:val="single" w:color="000000"/>
            <w:shd w:val="clear" w:color="auto" w:fill="F0F0F0"/>
          </w:rPr>
          <w:t>от 07.05.2013 № 80-ФЗ</w:t>
        </w:r>
      </w:hyperlink>
      <w:r>
        <w:rPr>
          <w:rFonts w:ascii="Times New Roman" w:eastAsia="Times New Roman" w:hAnsi="Times New Roman" w:cs="Times New Roman"/>
          <w:i/>
          <w:iCs/>
          <w:color w:val="1111EE"/>
          <w:sz w:val="24"/>
          <w:szCs w:val="24"/>
          <w:shd w:val="clear" w:color="auto" w:fill="F0F0F0"/>
        </w:rPr>
        <w:t>, </w:t>
      </w:r>
      <w:hyperlink r:id="rId7" w:history="1">
        <w:r>
          <w:rPr>
            <w:rFonts w:ascii="Times New Roman" w:eastAsia="Times New Roman" w:hAnsi="Times New Roman" w:cs="Times New Roman"/>
            <w:color w:val="1C1CD6"/>
            <w:sz w:val="24"/>
            <w:szCs w:val="24"/>
            <w:u w:val="single" w:color="000000"/>
            <w:shd w:val="clear" w:color="auto" w:fill="F0F0F0"/>
          </w:rPr>
          <w:t>от 02.07.2013 № 182-ФЗ</w:t>
        </w:r>
      </w:hyperlink>
      <w:r>
        <w:rPr>
          <w:rFonts w:ascii="Times New Roman" w:eastAsia="Times New Roman" w:hAnsi="Times New Roman" w:cs="Times New Roman"/>
          <w:i/>
          <w:iCs/>
          <w:color w:val="1111EE"/>
          <w:sz w:val="24"/>
          <w:szCs w:val="24"/>
          <w:shd w:val="clear" w:color="auto" w:fill="F0F0F0"/>
        </w:rPr>
        <w:t>, </w:t>
      </w:r>
      <w:hyperlink r:id="rId8" w:history="1">
        <w:r>
          <w:rPr>
            <w:rFonts w:ascii="Times New Roman" w:eastAsia="Times New Roman" w:hAnsi="Times New Roman" w:cs="Times New Roman"/>
            <w:color w:val="1C1CD6"/>
            <w:sz w:val="24"/>
            <w:szCs w:val="24"/>
            <w:u w:val="single" w:color="000000"/>
            <w:shd w:val="clear" w:color="auto" w:fill="F0F0F0"/>
          </w:rPr>
          <w:t>от 24.11.2014 № 357-ФЗ</w:t>
        </w:r>
      </w:hyperlink>
      <w:r>
        <w:rPr>
          <w:rFonts w:ascii="Times New Roman" w:eastAsia="Times New Roman" w:hAnsi="Times New Roman" w:cs="Times New Roman"/>
          <w:i/>
          <w:iCs/>
          <w:color w:val="1111EE"/>
          <w:sz w:val="24"/>
          <w:szCs w:val="24"/>
          <w:shd w:val="clear" w:color="auto" w:fill="F0F0F0"/>
        </w:rPr>
        <w:t>, </w:t>
      </w:r>
      <w:hyperlink r:id="rId9" w:history="1">
        <w:r>
          <w:rPr>
            <w:rFonts w:ascii="Times New Roman" w:eastAsia="Times New Roman" w:hAnsi="Times New Roman" w:cs="Times New Roman"/>
            <w:color w:val="1C1CD6"/>
            <w:sz w:val="24"/>
            <w:szCs w:val="24"/>
            <w:u w:val="single" w:color="000000"/>
            <w:shd w:val="clear" w:color="auto" w:fill="F0F0F0"/>
          </w:rPr>
          <w:t>от 03.11.2015 № 305-ФЗ</w:t>
        </w:r>
      </w:hyperlink>
      <w:r>
        <w:rPr>
          <w:rFonts w:ascii="Times New Roman" w:eastAsia="Times New Roman" w:hAnsi="Times New Roman" w:cs="Times New Roman"/>
          <w:i/>
          <w:iCs/>
          <w:color w:val="1111EE"/>
          <w:sz w:val="24"/>
          <w:szCs w:val="24"/>
          <w:shd w:val="clear" w:color="auto" w:fill="F0F0F0"/>
        </w:rPr>
        <w:t>, </w:t>
      </w:r>
      <w:hyperlink r:id="rId10" w:history="1">
        <w:r>
          <w:rPr>
            <w:rFonts w:ascii="Times New Roman" w:eastAsia="Times New Roman" w:hAnsi="Times New Roman" w:cs="Times New Roman"/>
            <w:color w:val="1C1CD6"/>
            <w:sz w:val="24"/>
            <w:szCs w:val="24"/>
            <w:u w:val="single" w:color="000000"/>
            <w:shd w:val="clear" w:color="auto" w:fill="F0F0F0"/>
          </w:rPr>
          <w:t>от 27.11.2017 № 355-ФЗ</w:t>
        </w:r>
      </w:hyperlink>
      <w:r>
        <w:rPr>
          <w:rFonts w:ascii="Times New Roman" w:eastAsia="Times New Roman" w:hAnsi="Times New Roman" w:cs="Times New Roman"/>
          <w:i/>
          <w:iCs/>
          <w:color w:val="1111EE"/>
          <w:sz w:val="24"/>
          <w:szCs w:val="24"/>
          <w:shd w:val="clear" w:color="auto" w:fill="F0F0F0"/>
        </w:rPr>
        <w:t>, </w:t>
      </w:r>
      <w:hyperlink r:id="rId11" w:history="1">
        <w:r>
          <w:rPr>
            <w:rFonts w:ascii="Times New Roman" w:eastAsia="Times New Roman" w:hAnsi="Times New Roman" w:cs="Times New Roman"/>
            <w:color w:val="1C1CD6"/>
            <w:sz w:val="24"/>
            <w:szCs w:val="24"/>
            <w:u w:val="single" w:color="000000"/>
            <w:shd w:val="clear" w:color="auto" w:fill="F0F0F0"/>
          </w:rPr>
          <w:t>от 27.12.2018 № 528-ФЗ</w:t>
        </w:r>
      </w:hyperlink>
      <w:r>
        <w:rPr>
          <w:rFonts w:ascii="Times New Roman" w:eastAsia="Times New Roman" w:hAnsi="Times New Roman" w:cs="Times New Roman"/>
          <w:i/>
          <w:iCs/>
          <w:color w:val="1111EE"/>
          <w:sz w:val="24"/>
          <w:szCs w:val="24"/>
          <w:shd w:val="clear" w:color="auto" w:fill="F0F0F0"/>
        </w:rPr>
        <w:t>, </w:t>
      </w:r>
      <w:hyperlink r:id="rId12" w:history="1">
        <w:r>
          <w:rPr>
            <w:rFonts w:ascii="Times New Roman" w:eastAsia="Times New Roman" w:hAnsi="Times New Roman" w:cs="Times New Roman"/>
            <w:color w:val="1C1CD6"/>
            <w:sz w:val="24"/>
            <w:szCs w:val="24"/>
            <w:u w:val="single" w:color="000000"/>
            <w:shd w:val="clear" w:color="auto" w:fill="F0F0F0"/>
          </w:rPr>
          <w:t>от 04.08.2023 № 480-ФЗ</w:t>
        </w:r>
      </w:hyperlink>
      <w:r>
        <w:rPr>
          <w:rFonts w:ascii="Times New Roman" w:eastAsia="Times New Roman" w:hAnsi="Times New Roman" w:cs="Times New Roman"/>
          <w:i/>
          <w:iCs/>
          <w:color w:val="1111EE"/>
          <w:sz w:val="24"/>
          <w:szCs w:val="24"/>
          <w:shd w:val="clear" w:color="auto" w:fill="F0F0F0"/>
        </w:rPr>
        <w:t>, </w:t>
      </w:r>
      <w:hyperlink r:id="rId13" w:history="1">
        <w:r>
          <w:rPr>
            <w:rFonts w:ascii="Times New Roman" w:eastAsia="Times New Roman" w:hAnsi="Times New Roman" w:cs="Times New Roman"/>
            <w:color w:val="1C1CD6"/>
            <w:sz w:val="24"/>
            <w:szCs w:val="24"/>
            <w:u w:val="single" w:color="000000"/>
            <w:shd w:val="clear" w:color="auto" w:fill="F0F0F0"/>
          </w:rPr>
          <w:t>от 28.12.2024 № 547-ФЗ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left="675" w:right="675" w:hanging="675"/>
        <w:jc w:val="center"/>
      </w:pPr>
      <w:r>
        <w:rPr>
          <w:rFonts w:ascii="Times New Roman" w:eastAsia="Times New Roman" w:hAnsi="Times New Roman" w:cs="Times New Roman"/>
          <w:i/>
          <w:iCs/>
          <w:color w:val="1111EE"/>
          <w:sz w:val="24"/>
          <w:szCs w:val="24"/>
          <w:shd w:val="clear" w:color="auto" w:fill="F0F0F0"/>
        </w:rPr>
        <w:t>(С учетом Федерального закона </w:t>
      </w:r>
      <w:hyperlink r:id="rId14" w:history="1">
        <w:r>
          <w:rPr>
            <w:rFonts w:ascii="Times New Roman" w:eastAsia="Times New Roman" w:hAnsi="Times New Roman" w:cs="Times New Roman"/>
            <w:color w:val="1C1CD6"/>
            <w:sz w:val="24"/>
            <w:szCs w:val="24"/>
            <w:u w:val="single" w:color="000000"/>
            <w:shd w:val="clear" w:color="auto" w:fill="F0F0F0"/>
          </w:rPr>
          <w:t>от 18.03.2020 № 48-ФЗ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 Сфера применения настоящего Федерального закона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15" w:history="1">
        <w:r>
          <w:rPr>
            <w:rFonts w:ascii="Times New Roman" w:eastAsia="Times New Roman" w:hAnsi="Times New Roman" w:cs="Times New Roman"/>
            <w:color w:val="1111EE"/>
            <w:sz w:val="24"/>
            <w:szCs w:val="24"/>
            <w:u w:val="single" w:color="000000"/>
            <w:shd w:val="clear" w:color="auto" w:fill="FFFFFF"/>
          </w:rPr>
          <w:t>Конституцией Российской Федерации</w:t>
        </w:r>
      </w:hyperlink>
      <w:r>
        <w:rPr>
          <w:rFonts w:ascii="Times New Roman" w:eastAsia="Times New Roman" w:hAnsi="Times New Roman" w:cs="Times New Roman"/>
          <w:sz w:val="24"/>
          <w:szCs w:val="24"/>
          <w:shd w:val="clear" w:color="auto" w:fill="FFFFFF"/>
        </w:rPr>
        <w:t>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w:t>
      </w:r>
      <w:r>
        <w:rPr>
          <w:rFonts w:ascii="Times New Roman" w:eastAsia="Times New Roman" w:hAnsi="Times New Roman" w:cs="Times New Roman"/>
          <w:i/>
          <w:iCs/>
          <w:color w:val="1111EE"/>
          <w:sz w:val="24"/>
          <w:szCs w:val="24"/>
          <w:shd w:val="clear" w:color="auto" w:fill="FFFFFF"/>
        </w:rPr>
        <w:t>(Дополнение частью - Федеральный закон </w:t>
      </w:r>
      <w:hyperlink r:id="rId16" w:history="1">
        <w:r>
          <w:rPr>
            <w:rFonts w:ascii="Times New Roman" w:eastAsia="Times New Roman" w:hAnsi="Times New Roman" w:cs="Times New Roman"/>
            <w:color w:val="1C1CD6"/>
            <w:sz w:val="24"/>
            <w:szCs w:val="24"/>
            <w:u w:val="single" w:color="000000"/>
            <w:shd w:val="clear" w:color="auto" w:fill="FFFFFF"/>
          </w:rPr>
          <w:t>от 07.05.2013 № 80-ФЗ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 xml:space="preserve">                      Статья 2. Право граждан на обращение</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17" w:history="1">
        <w:r>
          <w:rPr>
            <w:rFonts w:ascii="Times New Roman" w:eastAsia="Times New Roman" w:hAnsi="Times New Roman" w:cs="Times New Roman"/>
            <w:color w:val="1C1CD6"/>
            <w:sz w:val="24"/>
            <w:szCs w:val="24"/>
            <w:u w:val="single" w:color="000000"/>
            <w:shd w:val="clear" w:color="auto" w:fill="FFFFFF"/>
          </w:rPr>
          <w:t>от 07.05.2013 № 80-ФЗ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lastRenderedPageBreak/>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Рассмотрение обращений граждан осуществляется бесплатно.</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3. Правовое регулирование правоотношений, связанных с рассмотрением обращений граждан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 Правоотношения, связанные с рассмотрением обращений граждан, регулируются </w:t>
      </w:r>
      <w:hyperlink r:id="rId18" w:history="1">
        <w:r>
          <w:rPr>
            <w:rFonts w:ascii="Times New Roman" w:eastAsia="Times New Roman" w:hAnsi="Times New Roman" w:cs="Times New Roman"/>
            <w:color w:val="1111EE"/>
            <w:sz w:val="24"/>
            <w:szCs w:val="24"/>
            <w:u w:val="single" w:color="000000"/>
            <w:shd w:val="clear" w:color="auto" w:fill="FFFFFF"/>
          </w:rPr>
          <w:t>Конституцией Российской Федерации</w:t>
        </w:r>
      </w:hyperlink>
      <w:r>
        <w:rPr>
          <w:rFonts w:ascii="Times New Roman" w:eastAsia="Times New Roman" w:hAnsi="Times New Roman" w:cs="Times New Roman"/>
          <w:sz w:val="24"/>
          <w:szCs w:val="24"/>
          <w:shd w:val="clear" w:color="auto" w:fill="FFFFFF"/>
        </w:rPr>
        <w:t>,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4. Основные термины, используемые в настоящем Федеральном законе</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Для целей настоящего Федерального закона используются следующие основные термины:</w:t>
      </w:r>
    </w:p>
    <w:p w:rsidR="001A6D02" w:rsidRDefault="001A6D02" w:rsidP="001A6D02">
      <w:pPr>
        <w:pStyle w:val="Standard"/>
        <w:spacing w:before="90" w:after="90"/>
        <w:ind w:firstLine="675"/>
      </w:pPr>
      <w:r>
        <w:rPr>
          <w:rFonts w:ascii="Times New Roman" w:eastAsia="Times New Roman" w:hAnsi="Times New Roman" w:cs="Times New Roman"/>
          <w:color w:val="1111EE"/>
          <w:sz w:val="24"/>
          <w:szCs w:val="24"/>
          <w:shd w:val="clear" w:color="auto" w:fill="F0F0F0"/>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r>
        <w:rPr>
          <w:rFonts w:ascii="Times New Roman" w:eastAsia="Times New Roman" w:hAnsi="Times New Roman" w:cs="Times New Roman"/>
          <w:i/>
          <w:iCs/>
          <w:color w:val="1111EE"/>
          <w:sz w:val="24"/>
          <w:szCs w:val="24"/>
          <w:shd w:val="clear" w:color="auto" w:fill="F0F0F0"/>
        </w:rPr>
        <w:t> (В редакции Федерального закона </w:t>
      </w:r>
      <w:hyperlink r:id="rId19" w:history="1">
        <w:r>
          <w:rPr>
            <w:rFonts w:ascii="Times New Roman" w:eastAsia="Times New Roman" w:hAnsi="Times New Roman" w:cs="Times New Roman"/>
            <w:color w:val="1C1CD6"/>
            <w:sz w:val="24"/>
            <w:szCs w:val="24"/>
            <w:u w:val="single" w:color="000000"/>
            <w:shd w:val="clear" w:color="auto" w:fill="F0F0F0"/>
          </w:rPr>
          <w:t>от 28.12.2024 № 547-ФЗ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5. Права гражданина при рассмотрении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lastRenderedPageBreak/>
        <w:t> При рассмотрении обращения государственным органом, органом местного самоуправления или должностным лицом гражданин имеет право:</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 представлять дополнительные документы и материалы либо обращаться с просьбой об их истребовании, в том числе в электронной форме;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20" w:history="1">
        <w:r>
          <w:rPr>
            <w:rFonts w:ascii="Times New Roman" w:eastAsia="Times New Roman" w:hAnsi="Times New Roman" w:cs="Times New Roman"/>
            <w:color w:val="1C1CD6"/>
            <w:sz w:val="24"/>
            <w:szCs w:val="24"/>
            <w:u w:val="single" w:color="000000"/>
            <w:shd w:val="clear" w:color="auto" w:fill="FFFFFF"/>
          </w:rPr>
          <w:t>от 27.07.2010 № 227-ФЗ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21" w:history="1">
        <w:r>
          <w:rPr>
            <w:rFonts w:ascii="Times New Roman" w:eastAsia="Times New Roman" w:hAnsi="Times New Roman" w:cs="Times New Roman"/>
            <w:color w:val="1C1CD6"/>
            <w:sz w:val="24"/>
            <w:szCs w:val="24"/>
            <w:u w:val="single" w:color="000000"/>
            <w:shd w:val="clear" w:color="auto" w:fill="FFFFFF"/>
          </w:rPr>
          <w:t>от 27.11.2017 № 355-ФЗ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 обращаться с заявлением о прекращении рассмотрения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6. Гарантии безопасности гражданина в связи с его обращением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A6D02" w:rsidRDefault="001A6D02" w:rsidP="001A6D02">
      <w:pPr>
        <w:pStyle w:val="Standard"/>
        <w:spacing w:before="90" w:after="90"/>
        <w:ind w:firstLine="675"/>
      </w:pPr>
      <w:r>
        <w:rPr>
          <w:rFonts w:ascii="Times New Roman" w:eastAsia="Times New Roman" w:hAnsi="Times New Roman" w:cs="Times New Roman"/>
          <w:color w:val="1111EE"/>
          <w:sz w:val="24"/>
          <w:szCs w:val="24"/>
          <w:shd w:val="clear" w:color="auto" w:fill="F0F0F0"/>
        </w:rPr>
        <w:t>3. В целях обеспечения безопасности граждан в связи с их обращениями в органы, осуществляющие оперативно-</w:t>
      </w:r>
      <w:proofErr w:type="spellStart"/>
      <w:r>
        <w:rPr>
          <w:rFonts w:ascii="Times New Roman" w:eastAsia="Times New Roman" w:hAnsi="Times New Roman" w:cs="Times New Roman"/>
          <w:color w:val="1111EE"/>
          <w:sz w:val="24"/>
          <w:szCs w:val="24"/>
          <w:shd w:val="clear" w:color="auto" w:fill="F0F0F0"/>
        </w:rPr>
        <w:t>разыскную</w:t>
      </w:r>
      <w:proofErr w:type="spellEnd"/>
      <w:r>
        <w:rPr>
          <w:rFonts w:ascii="Times New Roman" w:eastAsia="Times New Roman" w:hAnsi="Times New Roman" w:cs="Times New Roman"/>
          <w:color w:val="1111EE"/>
          <w:sz w:val="24"/>
          <w:szCs w:val="24"/>
          <w:shd w:val="clear" w:color="auto" w:fill="F0F0F0"/>
        </w:rPr>
        <w:t xml:space="preserve">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w:t>
      </w:r>
      <w:r>
        <w:rPr>
          <w:rFonts w:ascii="Times New Roman" w:eastAsia="Times New Roman" w:hAnsi="Times New Roman" w:cs="Times New Roman"/>
          <w:i/>
          <w:iCs/>
          <w:color w:val="1111EE"/>
          <w:sz w:val="24"/>
          <w:szCs w:val="24"/>
          <w:shd w:val="clear" w:color="auto" w:fill="F0F0F0"/>
        </w:rPr>
        <w:t> (Дополнение частью - Федеральный закон </w:t>
      </w:r>
      <w:hyperlink r:id="rId22" w:history="1">
        <w:r>
          <w:rPr>
            <w:rFonts w:ascii="Times New Roman" w:eastAsia="Times New Roman" w:hAnsi="Times New Roman" w:cs="Times New Roman"/>
            <w:color w:val="1C1CD6"/>
            <w:sz w:val="24"/>
            <w:szCs w:val="24"/>
            <w:u w:val="single" w:color="000000"/>
            <w:shd w:val="clear" w:color="auto" w:fill="F0F0F0"/>
          </w:rPr>
          <w:t>от 28.12.2024 № 547-ФЗ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7. Требования к письменному обращению</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Гражданин в своем </w:t>
      </w:r>
      <w:r>
        <w:rPr>
          <w:rFonts w:ascii="Times New Roman" w:eastAsia="Times New Roman" w:hAnsi="Times New Roman" w:cs="Times New Roman"/>
          <w:color w:val="1111EE"/>
          <w:sz w:val="24"/>
          <w:szCs w:val="24"/>
          <w:shd w:val="clear" w:color="auto" w:fill="FFFFFF"/>
        </w:rPr>
        <w:t>обращении в письменной форме</w:t>
      </w:r>
      <w:r>
        <w:rPr>
          <w:rFonts w:ascii="Times New Roman" w:eastAsia="Times New Roman" w:hAnsi="Times New Roman" w:cs="Times New Roman"/>
          <w:sz w:val="24"/>
          <w:szCs w:val="24"/>
          <w:shd w:val="clear" w:color="auto" w:fill="FFFFFF"/>
        </w:rPr>
        <w:t> в обязательном порядке указывает либо наименование государственного органа или органа местного самоуправления, в которые направляет </w:t>
      </w:r>
      <w:r>
        <w:rPr>
          <w:rFonts w:ascii="Times New Roman" w:eastAsia="Times New Roman" w:hAnsi="Times New Roman" w:cs="Times New Roman"/>
          <w:color w:val="1111EE"/>
          <w:sz w:val="24"/>
          <w:szCs w:val="24"/>
          <w:shd w:val="clear" w:color="auto" w:fill="FFFFFF"/>
        </w:rPr>
        <w:t>обращение в письменной форме</w:t>
      </w:r>
      <w:r>
        <w:rPr>
          <w:rFonts w:ascii="Times New Roman" w:eastAsia="Times New Roman" w:hAnsi="Times New Roman" w:cs="Times New Roman"/>
          <w:sz w:val="24"/>
          <w:szCs w:val="24"/>
          <w:shd w:val="clear" w:color="auto" w:fill="FFFFFF"/>
        </w:rPr>
        <w:t xml:space="preserve">,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w:t>
      </w:r>
      <w:r>
        <w:rPr>
          <w:rFonts w:ascii="Times New Roman" w:eastAsia="Times New Roman" w:hAnsi="Times New Roman" w:cs="Times New Roman"/>
          <w:sz w:val="24"/>
          <w:szCs w:val="24"/>
          <w:shd w:val="clear" w:color="auto" w:fill="FFFFFF"/>
        </w:rPr>
        <w:lastRenderedPageBreak/>
        <w:t>заявления или жалобы, ставит личную подпись и дату.</w:t>
      </w:r>
      <w:r>
        <w:rPr>
          <w:rFonts w:ascii="Times New Roman" w:eastAsia="Times New Roman" w:hAnsi="Times New Roman" w:cs="Times New Roman"/>
          <w:i/>
          <w:iCs/>
          <w:color w:val="1111EE"/>
          <w:sz w:val="24"/>
          <w:szCs w:val="24"/>
          <w:shd w:val="clear" w:color="auto" w:fill="FFFFFF"/>
        </w:rPr>
        <w:t> (В редакции Федерального закона </w:t>
      </w:r>
      <w:hyperlink r:id="rId23" w:history="1">
        <w:r>
          <w:rPr>
            <w:rFonts w:ascii="Times New Roman" w:eastAsia="Times New Roman" w:hAnsi="Times New Roman" w:cs="Times New Roman"/>
            <w:color w:val="1C1CD6"/>
            <w:sz w:val="24"/>
            <w:szCs w:val="24"/>
            <w:u w:val="single" w:color="000000"/>
            <w:shd w:val="clear" w:color="auto" w:fill="FFFFFF"/>
          </w:rPr>
          <w:t>от 04.08.2023 № 480-ФЗ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В случае необходимости в подтверждение своих доводов гражданин прилагает к </w:t>
      </w:r>
      <w:r>
        <w:rPr>
          <w:rFonts w:ascii="Times New Roman" w:eastAsia="Times New Roman" w:hAnsi="Times New Roman" w:cs="Times New Roman"/>
          <w:color w:val="1111EE"/>
          <w:sz w:val="24"/>
          <w:szCs w:val="24"/>
          <w:shd w:val="clear" w:color="auto" w:fill="FFFFFF"/>
        </w:rPr>
        <w:t>обращению в письменной форме</w:t>
      </w:r>
      <w:r>
        <w:rPr>
          <w:rFonts w:ascii="Times New Roman" w:eastAsia="Times New Roman" w:hAnsi="Times New Roman" w:cs="Times New Roman"/>
          <w:sz w:val="24"/>
          <w:szCs w:val="24"/>
          <w:shd w:val="clear" w:color="auto" w:fill="FFFFFF"/>
        </w:rPr>
        <w:t> документы и материалы либо их копии.</w:t>
      </w:r>
      <w:r>
        <w:rPr>
          <w:rFonts w:ascii="Times New Roman" w:eastAsia="Times New Roman" w:hAnsi="Times New Roman" w:cs="Times New Roman"/>
          <w:i/>
          <w:iCs/>
          <w:color w:val="1111EE"/>
          <w:sz w:val="24"/>
          <w:szCs w:val="24"/>
          <w:shd w:val="clear" w:color="auto" w:fill="FFFFFF"/>
        </w:rPr>
        <w:t> (В редакции Федерального закона </w:t>
      </w:r>
      <w:hyperlink r:id="rId24" w:history="1">
        <w:r>
          <w:rPr>
            <w:rFonts w:ascii="Times New Roman" w:eastAsia="Times New Roman" w:hAnsi="Times New Roman" w:cs="Times New Roman"/>
            <w:color w:val="1C1CD6"/>
            <w:sz w:val="24"/>
            <w:szCs w:val="24"/>
            <w:u w:val="single" w:color="000000"/>
            <w:shd w:val="clear" w:color="auto" w:fill="FFFFFF"/>
          </w:rPr>
          <w:t>от 04.08.2023 № 480-ФЗ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w:t>
      </w:r>
      <w:r>
        <w:rPr>
          <w:rFonts w:ascii="Times New Roman" w:eastAsia="Times New Roman" w:hAnsi="Times New Roman" w:cs="Times New Roman"/>
          <w:color w:val="1111EE"/>
          <w:sz w:val="24"/>
          <w:szCs w:val="24"/>
          <w:shd w:val="clear" w:color="auto" w:fill="FFFFFF"/>
        </w:rPr>
        <w:t>а также указывает адрес электронной почты либо использует адрес (уникальный идентификатор) личного кабинета на Едином портале</w:t>
      </w: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color w:val="1111EE"/>
          <w:sz w:val="24"/>
          <w:szCs w:val="24"/>
          <w:shd w:val="clear" w:color="auto" w:fill="F0F0F0"/>
        </w:rPr>
        <w:t>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w:t>
      </w:r>
      <w:r>
        <w:rPr>
          <w:rFonts w:ascii="Times New Roman" w:eastAsia="Times New Roman" w:hAnsi="Times New Roman" w:cs="Times New Roman"/>
          <w:sz w:val="24"/>
          <w:szCs w:val="24"/>
          <w:shd w:val="clear" w:color="auto" w:fill="FFFFFF"/>
        </w:rPr>
        <w:t>, по </w:t>
      </w:r>
      <w:r>
        <w:rPr>
          <w:rFonts w:ascii="Times New Roman" w:eastAsia="Times New Roman" w:hAnsi="Times New Roman" w:cs="Times New Roman"/>
          <w:color w:val="1111EE"/>
          <w:sz w:val="24"/>
          <w:szCs w:val="24"/>
          <w:shd w:val="clear" w:color="auto" w:fill="FFFFFF"/>
        </w:rPr>
        <w:t>которым</w:t>
      </w:r>
      <w:r>
        <w:rPr>
          <w:rFonts w:ascii="Times New Roman" w:eastAsia="Times New Roman" w:hAnsi="Times New Roman" w:cs="Times New Roman"/>
          <w:sz w:val="24"/>
          <w:szCs w:val="24"/>
          <w:shd w:val="clear" w:color="auto" w:fill="FFFFFF"/>
        </w:rPr>
        <w:t>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rFonts w:ascii="Times New Roman" w:eastAsia="Times New Roman" w:hAnsi="Times New Roman" w:cs="Times New Roman"/>
          <w:i/>
          <w:iCs/>
          <w:color w:val="1111EE"/>
          <w:sz w:val="24"/>
          <w:szCs w:val="24"/>
          <w:shd w:val="clear" w:color="auto" w:fill="F0F0F0"/>
        </w:rPr>
        <w:t> (В редакции федеральных законов </w:t>
      </w:r>
      <w:hyperlink r:id="rId25" w:history="1">
        <w:r>
          <w:rPr>
            <w:rFonts w:ascii="Times New Roman" w:eastAsia="Times New Roman" w:hAnsi="Times New Roman" w:cs="Times New Roman"/>
            <w:color w:val="1C1CD6"/>
            <w:sz w:val="24"/>
            <w:szCs w:val="24"/>
            <w:u w:val="single" w:color="000000"/>
            <w:shd w:val="clear" w:color="auto" w:fill="F0F0F0"/>
          </w:rPr>
          <w:t>от 27.11.2017 № 355-ФЗ</w:t>
        </w:r>
      </w:hyperlink>
      <w:r>
        <w:rPr>
          <w:rFonts w:ascii="Times New Roman" w:eastAsia="Times New Roman" w:hAnsi="Times New Roman" w:cs="Times New Roman"/>
          <w:i/>
          <w:iCs/>
          <w:color w:val="1111EE"/>
          <w:sz w:val="24"/>
          <w:szCs w:val="24"/>
          <w:shd w:val="clear" w:color="auto" w:fill="F0F0F0"/>
        </w:rPr>
        <w:t>, </w:t>
      </w:r>
      <w:hyperlink r:id="rId26" w:history="1">
        <w:r>
          <w:rPr>
            <w:rFonts w:ascii="Times New Roman" w:eastAsia="Times New Roman" w:hAnsi="Times New Roman" w:cs="Times New Roman"/>
            <w:color w:val="1C1CD6"/>
            <w:sz w:val="24"/>
            <w:szCs w:val="24"/>
            <w:u w:val="single" w:color="000000"/>
            <w:shd w:val="clear" w:color="auto" w:fill="F0F0F0"/>
          </w:rPr>
          <w:t>от 04.08.2023 № 480-ФЗ</w:t>
        </w:r>
      </w:hyperlink>
      <w:r>
        <w:rPr>
          <w:rFonts w:ascii="Times New Roman" w:eastAsia="Times New Roman" w:hAnsi="Times New Roman" w:cs="Times New Roman"/>
          <w:i/>
          <w:iCs/>
          <w:color w:val="1111EE"/>
          <w:sz w:val="24"/>
          <w:szCs w:val="24"/>
          <w:shd w:val="clear" w:color="auto" w:fill="F0F0F0"/>
        </w:rPr>
        <w:t>, </w:t>
      </w:r>
      <w:hyperlink r:id="rId27" w:history="1">
        <w:r>
          <w:rPr>
            <w:rFonts w:ascii="Times New Roman" w:eastAsia="Times New Roman" w:hAnsi="Times New Roman" w:cs="Times New Roman"/>
            <w:color w:val="1C1CD6"/>
            <w:sz w:val="24"/>
            <w:szCs w:val="24"/>
            <w:u w:val="single" w:color="000000"/>
            <w:shd w:val="clear" w:color="auto" w:fill="F0F0F0"/>
          </w:rPr>
          <w:t>от 28.12.2024 № 547-ФЗ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8. Направление и регистрация письменного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r>
        <w:rPr>
          <w:rFonts w:ascii="Times New Roman" w:eastAsia="Times New Roman" w:hAnsi="Times New Roman" w:cs="Times New Roman"/>
          <w:i/>
          <w:iCs/>
          <w:color w:val="1111EE"/>
          <w:sz w:val="24"/>
          <w:szCs w:val="24"/>
          <w:shd w:val="clear" w:color="auto" w:fill="FFFFFF"/>
        </w:rPr>
        <w:t> (Дополнение частью - Федеральный закон </w:t>
      </w:r>
      <w:hyperlink r:id="rId28" w:history="1">
        <w:r>
          <w:rPr>
            <w:rFonts w:ascii="Times New Roman" w:eastAsia="Times New Roman" w:hAnsi="Times New Roman" w:cs="Times New Roman"/>
            <w:color w:val="1C1CD6"/>
            <w:sz w:val="24"/>
            <w:szCs w:val="24"/>
            <w:u w:val="single" w:color="000000"/>
            <w:shd w:val="clear" w:color="auto" w:fill="FFFFFF"/>
          </w:rPr>
          <w:t>от 24.11.2014 № 357-ФЗ</w:t>
        </w:r>
      </w:hyperlink>
      <w:r>
        <w:rPr>
          <w:rFonts w:ascii="Times New Roman" w:eastAsia="Times New Roman" w:hAnsi="Times New Roman" w:cs="Times New Roman"/>
          <w:i/>
          <w:iCs/>
          <w:color w:val="1111EE"/>
          <w:sz w:val="24"/>
          <w:szCs w:val="24"/>
          <w:shd w:val="clear" w:color="auto" w:fill="FFFFFF"/>
        </w:rPr>
        <w:t>) (В редакции Федерального закона </w:t>
      </w:r>
      <w:hyperlink r:id="rId29" w:history="1">
        <w:r>
          <w:rPr>
            <w:rFonts w:ascii="Times New Roman" w:eastAsia="Times New Roman" w:hAnsi="Times New Roman" w:cs="Times New Roman"/>
            <w:color w:val="1C1CD6"/>
            <w:sz w:val="24"/>
            <w:szCs w:val="24"/>
            <w:u w:val="single" w:color="000000"/>
            <w:shd w:val="clear" w:color="auto" w:fill="FFFFFF"/>
          </w:rPr>
          <w:t>от 27.12.2018 № 528-ФЗ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w:t>
      </w:r>
      <w:r>
        <w:rPr>
          <w:rFonts w:ascii="Times New Roman" w:eastAsia="Times New Roman" w:hAnsi="Times New Roman" w:cs="Times New Roman"/>
          <w:sz w:val="24"/>
          <w:szCs w:val="24"/>
          <w:shd w:val="clear" w:color="auto" w:fill="FFFFFF"/>
        </w:rPr>
        <w:lastRenderedPageBreak/>
        <w:t>запрашивать в указанных органах или у должностного лица документы и материалы о результатах рассмотрения письменного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1A6D02" w:rsidRDefault="001A6D02" w:rsidP="001A6D02">
      <w:pPr>
        <w:pStyle w:val="Standard"/>
        <w:spacing w:before="90" w:after="90"/>
        <w:ind w:left="1890" w:hanging="3105"/>
        <w:jc w:val="left"/>
      </w:pPr>
      <w:r>
        <w:rPr>
          <w:rFonts w:ascii="Times New Roman" w:eastAsia="Times New Roman" w:hAnsi="Times New Roman" w:cs="Times New Roman"/>
          <w:b/>
          <w:bCs/>
          <w:sz w:val="24"/>
          <w:szCs w:val="24"/>
          <w:shd w:val="clear" w:color="auto" w:fill="FFFFFF"/>
        </w:rPr>
        <w:t xml:space="preserve">                                Статья 9. Обязательность принятия обращения к рассмотрению</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2. В случае </w:t>
      </w:r>
      <w:proofErr w:type="gramStart"/>
      <w:r>
        <w:rPr>
          <w:rFonts w:ascii="Times New Roman" w:eastAsia="Times New Roman" w:hAnsi="Times New Roman" w:cs="Times New Roman"/>
          <w:sz w:val="24"/>
          <w:szCs w:val="24"/>
          <w:shd w:val="clear" w:color="auto" w:fill="FFFFFF"/>
        </w:rPr>
        <w:t>необходимости</w:t>
      </w:r>
      <w:proofErr w:type="gramEnd"/>
      <w:r>
        <w:rPr>
          <w:rFonts w:ascii="Times New Roman" w:eastAsia="Times New Roman" w:hAnsi="Times New Roman" w:cs="Times New Roman"/>
          <w:sz w:val="24"/>
          <w:szCs w:val="24"/>
          <w:shd w:val="clear" w:color="auto" w:fill="FFFFFF"/>
        </w:rPr>
        <w:t xml:space="preserve">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10. Рассмотрение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Государственный орган, орган местного самоуправления или должностное лицо:</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r>
        <w:rPr>
          <w:rFonts w:ascii="Times New Roman" w:eastAsia="Times New Roman" w:hAnsi="Times New Roman" w:cs="Times New Roman"/>
          <w:i/>
          <w:iCs/>
          <w:color w:val="1111EE"/>
          <w:sz w:val="24"/>
          <w:szCs w:val="24"/>
          <w:shd w:val="clear" w:color="auto" w:fill="FFFFFF"/>
        </w:rPr>
        <w:t> (В редакции Федерального закона </w:t>
      </w:r>
      <w:hyperlink r:id="rId30" w:history="1">
        <w:r>
          <w:rPr>
            <w:rFonts w:ascii="Times New Roman" w:eastAsia="Times New Roman" w:hAnsi="Times New Roman" w:cs="Times New Roman"/>
            <w:color w:val="1C1CD6"/>
            <w:sz w:val="24"/>
            <w:szCs w:val="24"/>
            <w:u w:val="single" w:color="000000"/>
            <w:shd w:val="clear" w:color="auto" w:fill="FFFFFF"/>
          </w:rPr>
          <w:t>от 27.07.2010 № 227-ФЗ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принимает меры, направленные на восстановление или защиту нарушенных прав, свобод и законных интересов гражданина;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w:t>
      </w:r>
      <w:r>
        <w:rPr>
          <w:rFonts w:ascii="Times New Roman" w:eastAsia="Times New Roman" w:hAnsi="Times New Roman" w:cs="Times New Roman"/>
          <w:color w:val="1111EE"/>
          <w:sz w:val="24"/>
          <w:szCs w:val="24"/>
          <w:shd w:val="clear" w:color="auto" w:fill="F0F0F0"/>
        </w:rPr>
        <w:t xml:space="preserve">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w:t>
      </w:r>
      <w:r>
        <w:rPr>
          <w:rFonts w:ascii="Times New Roman" w:eastAsia="Times New Roman" w:hAnsi="Times New Roman" w:cs="Times New Roman"/>
          <w:color w:val="1111EE"/>
          <w:sz w:val="24"/>
          <w:szCs w:val="24"/>
          <w:shd w:val="clear" w:color="auto" w:fill="F0F0F0"/>
        </w:rPr>
        <w:lastRenderedPageBreak/>
        <w:t>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r>
        <w:rPr>
          <w:rFonts w:ascii="Times New Roman" w:eastAsia="Times New Roman" w:hAnsi="Times New Roman" w:cs="Times New Roman"/>
          <w:sz w:val="24"/>
          <w:szCs w:val="24"/>
          <w:shd w:val="clear" w:color="auto" w:fill="FFFFFF"/>
        </w:rPr>
        <w:t>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r>
        <w:rPr>
          <w:rFonts w:ascii="Times New Roman" w:eastAsia="Times New Roman" w:hAnsi="Times New Roman" w:cs="Times New Roman"/>
          <w:i/>
          <w:iCs/>
          <w:color w:val="1111EE"/>
          <w:sz w:val="24"/>
          <w:szCs w:val="24"/>
          <w:shd w:val="clear" w:color="auto" w:fill="F0F0F0"/>
        </w:rPr>
        <w:t> (В редакции федеральных законов </w:t>
      </w:r>
      <w:hyperlink r:id="rId31" w:history="1">
        <w:r>
          <w:rPr>
            <w:rFonts w:ascii="Times New Roman" w:eastAsia="Times New Roman" w:hAnsi="Times New Roman" w:cs="Times New Roman"/>
            <w:color w:val="1C1CD6"/>
            <w:sz w:val="24"/>
            <w:szCs w:val="24"/>
            <w:u w:val="single" w:color="000000"/>
            <w:shd w:val="clear" w:color="auto" w:fill="F0F0F0"/>
          </w:rPr>
          <w:t>от 27.11.2017 № 355-ФЗ</w:t>
        </w:r>
      </w:hyperlink>
      <w:r>
        <w:rPr>
          <w:rFonts w:ascii="Times New Roman" w:eastAsia="Times New Roman" w:hAnsi="Times New Roman" w:cs="Times New Roman"/>
          <w:i/>
          <w:iCs/>
          <w:color w:val="1111EE"/>
          <w:sz w:val="24"/>
          <w:szCs w:val="24"/>
          <w:shd w:val="clear" w:color="auto" w:fill="F0F0F0"/>
        </w:rPr>
        <w:t>, </w:t>
      </w:r>
      <w:hyperlink r:id="rId32" w:history="1">
        <w:r>
          <w:rPr>
            <w:rFonts w:ascii="Times New Roman" w:eastAsia="Times New Roman" w:hAnsi="Times New Roman" w:cs="Times New Roman"/>
            <w:color w:val="1C1CD6"/>
            <w:sz w:val="24"/>
            <w:szCs w:val="24"/>
            <w:u w:val="single" w:color="000000"/>
            <w:shd w:val="clear" w:color="auto" w:fill="F0F0F0"/>
          </w:rPr>
          <w:t>от 04.08.2023 № 480-ФЗ</w:t>
        </w:r>
      </w:hyperlink>
      <w:r>
        <w:rPr>
          <w:rFonts w:ascii="Times New Roman" w:eastAsia="Times New Roman" w:hAnsi="Times New Roman" w:cs="Times New Roman"/>
          <w:i/>
          <w:iCs/>
          <w:color w:val="1111EE"/>
          <w:sz w:val="24"/>
          <w:szCs w:val="24"/>
          <w:shd w:val="clear" w:color="auto" w:fill="F0F0F0"/>
        </w:rPr>
        <w:t>, </w:t>
      </w:r>
      <w:hyperlink r:id="rId33" w:history="1">
        <w:r>
          <w:rPr>
            <w:rFonts w:ascii="Times New Roman" w:eastAsia="Times New Roman" w:hAnsi="Times New Roman" w:cs="Times New Roman"/>
            <w:color w:val="1C1CD6"/>
            <w:sz w:val="24"/>
            <w:szCs w:val="24"/>
            <w:u w:val="single" w:color="000000"/>
            <w:shd w:val="clear" w:color="auto" w:fill="F0F0F0"/>
          </w:rPr>
          <w:t>от 28.12.2024 № 547-ФЗ</w:t>
        </w:r>
      </w:hyperlink>
      <w:r>
        <w:rPr>
          <w:rFonts w:ascii="Times New Roman" w:eastAsia="Times New Roman" w:hAnsi="Times New Roman" w:cs="Times New Roman"/>
          <w:i/>
          <w:iCs/>
          <w:color w:val="1111EE"/>
          <w:sz w:val="24"/>
          <w:szCs w:val="24"/>
          <w:shd w:val="clear" w:color="auto" w:fill="F0F0F0"/>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11. Порядок рассмотрения отдельных обращений</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34" w:history="1">
        <w:r>
          <w:rPr>
            <w:rFonts w:ascii="Times New Roman" w:eastAsia="Times New Roman" w:hAnsi="Times New Roman" w:cs="Times New Roman"/>
            <w:color w:val="1C1CD6"/>
            <w:sz w:val="24"/>
            <w:szCs w:val="24"/>
            <w:u w:val="single" w:color="000000"/>
            <w:shd w:val="clear" w:color="auto" w:fill="FFFFFF"/>
          </w:rPr>
          <w:t>от 02.07.2013 № 182-ФЗ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35" w:history="1">
        <w:r>
          <w:rPr>
            <w:rFonts w:ascii="Times New Roman" w:eastAsia="Times New Roman" w:hAnsi="Times New Roman" w:cs="Times New Roman"/>
            <w:color w:val="1C1CD6"/>
            <w:sz w:val="24"/>
            <w:szCs w:val="24"/>
            <w:u w:val="single" w:color="000000"/>
            <w:shd w:val="clear" w:color="auto" w:fill="FFFFFF"/>
          </w:rPr>
          <w:t>от 29.06.2010 № 126-ФЗ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4. В случае, если текст письменного обращения не поддается прочтению, ответ на обращение </w:t>
      </w:r>
      <w:proofErr w:type="gramStart"/>
      <w:r>
        <w:rPr>
          <w:rFonts w:ascii="Times New Roman" w:eastAsia="Times New Roman" w:hAnsi="Times New Roman" w:cs="Times New Roman"/>
          <w:sz w:val="24"/>
          <w:szCs w:val="24"/>
          <w:shd w:val="clear" w:color="auto" w:fill="FFFFFF"/>
        </w:rPr>
        <w:t>не дается</w:t>
      </w:r>
      <w:proofErr w:type="gramEnd"/>
      <w:r>
        <w:rPr>
          <w:rFonts w:ascii="Times New Roman" w:eastAsia="Times New Roman" w:hAnsi="Times New Roman" w:cs="Times New Roman"/>
          <w:sz w:val="24"/>
          <w:szCs w:val="24"/>
          <w:shd w:val="clear" w:color="auto" w:fill="FFFFFF"/>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36" w:history="1">
        <w:r>
          <w:rPr>
            <w:rFonts w:ascii="Times New Roman" w:eastAsia="Times New Roman" w:hAnsi="Times New Roman" w:cs="Times New Roman"/>
            <w:color w:val="1C1CD6"/>
            <w:sz w:val="24"/>
            <w:szCs w:val="24"/>
            <w:u w:val="single" w:color="000000"/>
            <w:shd w:val="clear" w:color="auto" w:fill="FFFFFF"/>
          </w:rPr>
          <w:t>от 29.06.2010 № 126-ФЗ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41. В случае, если текст письменного обращения не позволяет определить суть предложения, заявления или жалобы, ответ на обращение </w:t>
      </w:r>
      <w:proofErr w:type="gramStart"/>
      <w:r>
        <w:rPr>
          <w:rFonts w:ascii="Times New Roman" w:eastAsia="Times New Roman" w:hAnsi="Times New Roman" w:cs="Times New Roman"/>
          <w:sz w:val="24"/>
          <w:szCs w:val="24"/>
          <w:shd w:val="clear" w:color="auto" w:fill="FFFFFF"/>
        </w:rPr>
        <w:t>не дается</w:t>
      </w:r>
      <w:proofErr w:type="gramEnd"/>
      <w:r>
        <w:rPr>
          <w:rFonts w:ascii="Times New Roman" w:eastAsia="Times New Roman" w:hAnsi="Times New Roman" w:cs="Times New Roman"/>
          <w:sz w:val="24"/>
          <w:szCs w:val="24"/>
          <w:shd w:val="clear" w:color="auto" w:fill="FFFFFF"/>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r>
        <w:rPr>
          <w:rFonts w:ascii="Times New Roman" w:eastAsia="Times New Roman" w:hAnsi="Times New Roman" w:cs="Times New Roman"/>
          <w:i/>
          <w:iCs/>
          <w:color w:val="1111EE"/>
          <w:sz w:val="24"/>
          <w:szCs w:val="24"/>
          <w:shd w:val="clear" w:color="auto" w:fill="FFFFFF"/>
        </w:rPr>
        <w:t>(Дополнение частью - Федеральный закон </w:t>
      </w:r>
      <w:hyperlink r:id="rId37" w:history="1">
        <w:r>
          <w:rPr>
            <w:rFonts w:ascii="Times New Roman" w:eastAsia="Times New Roman" w:hAnsi="Times New Roman" w:cs="Times New Roman"/>
            <w:color w:val="1C1CD6"/>
            <w:sz w:val="24"/>
            <w:szCs w:val="24"/>
            <w:u w:val="single" w:color="000000"/>
            <w:shd w:val="clear" w:color="auto" w:fill="FFFFFF"/>
          </w:rPr>
          <w:t>от 27.11.2017 № 355-ФЗ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w:t>
      </w:r>
      <w:r>
        <w:rPr>
          <w:rFonts w:ascii="Times New Roman" w:eastAsia="Times New Roman" w:hAnsi="Times New Roman" w:cs="Times New Roman"/>
          <w:sz w:val="24"/>
          <w:szCs w:val="24"/>
          <w:shd w:val="clear" w:color="auto" w:fill="FFFFFF"/>
        </w:rPr>
        <w:lastRenderedPageBreak/>
        <w:t>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38" w:history="1">
        <w:r>
          <w:rPr>
            <w:rFonts w:ascii="Times New Roman" w:eastAsia="Times New Roman" w:hAnsi="Times New Roman" w:cs="Times New Roman"/>
            <w:color w:val="1C1CD6"/>
            <w:sz w:val="24"/>
            <w:szCs w:val="24"/>
            <w:u w:val="single" w:color="000000"/>
            <w:shd w:val="clear" w:color="auto" w:fill="FFFFFF"/>
          </w:rPr>
          <w:t>от 02.07.2013 № 182-ФЗ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r>
        <w:rPr>
          <w:rFonts w:ascii="Times New Roman" w:eastAsia="Times New Roman" w:hAnsi="Times New Roman" w:cs="Times New Roman"/>
          <w:i/>
          <w:iCs/>
          <w:color w:val="1111EE"/>
          <w:sz w:val="24"/>
          <w:szCs w:val="24"/>
          <w:shd w:val="clear" w:color="auto" w:fill="FFFFFF"/>
        </w:rPr>
        <w:t>(Дополнение частью - Федеральный закон </w:t>
      </w:r>
      <w:hyperlink r:id="rId39" w:history="1">
        <w:r>
          <w:rPr>
            <w:rFonts w:ascii="Times New Roman" w:eastAsia="Times New Roman" w:hAnsi="Times New Roman" w:cs="Times New Roman"/>
            <w:color w:val="1C1CD6"/>
            <w:sz w:val="24"/>
            <w:szCs w:val="24"/>
            <w:u w:val="single" w:color="000000"/>
            <w:shd w:val="clear" w:color="auto" w:fill="FFFFFF"/>
          </w:rPr>
          <w:t>от 27.11.2017 № 355-ФЗ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12. Сроки рассмотрения письменного обращения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w:t>
      </w:r>
      <w:r>
        <w:rPr>
          <w:rFonts w:ascii="Times New Roman" w:eastAsia="Times New Roman" w:hAnsi="Times New Roman" w:cs="Times New Roman"/>
          <w:i/>
          <w:iCs/>
          <w:color w:val="1111EE"/>
          <w:sz w:val="24"/>
          <w:szCs w:val="24"/>
          <w:shd w:val="clear" w:color="auto" w:fill="FFFFFF"/>
        </w:rPr>
        <w:t>(В редакции Федерального закона </w:t>
      </w:r>
      <w:hyperlink r:id="rId40" w:history="1">
        <w:r>
          <w:rPr>
            <w:rFonts w:ascii="Times New Roman" w:eastAsia="Times New Roman" w:hAnsi="Times New Roman" w:cs="Times New Roman"/>
            <w:color w:val="1C1CD6"/>
            <w:sz w:val="24"/>
            <w:szCs w:val="24"/>
            <w:u w:val="single" w:color="000000"/>
            <w:shd w:val="clear" w:color="auto" w:fill="FFFFFF"/>
          </w:rPr>
          <w:t>от 24.11.2014 № 357-ФЗ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t>
      </w:r>
      <w:r>
        <w:rPr>
          <w:rFonts w:ascii="Times New Roman" w:eastAsia="Times New Roman" w:hAnsi="Times New Roman" w:cs="Times New Roman"/>
          <w:i/>
          <w:iCs/>
          <w:color w:val="1111EE"/>
          <w:sz w:val="24"/>
          <w:szCs w:val="24"/>
          <w:shd w:val="clear" w:color="auto" w:fill="FFFFFF"/>
        </w:rPr>
        <w:t>(Дополнение частью - Федеральный закон </w:t>
      </w:r>
      <w:hyperlink r:id="rId41" w:history="1">
        <w:r>
          <w:rPr>
            <w:rFonts w:ascii="Times New Roman" w:eastAsia="Times New Roman" w:hAnsi="Times New Roman" w:cs="Times New Roman"/>
            <w:color w:val="1C1CD6"/>
            <w:sz w:val="24"/>
            <w:szCs w:val="24"/>
            <w:u w:val="single" w:color="000000"/>
            <w:shd w:val="clear" w:color="auto" w:fill="FFFFFF"/>
          </w:rPr>
          <w:t>от 24.11.2014 № 357-ФЗ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13. Личный прием граждан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 1. Личный прием граждан в государственных органах, органах местного самоуправления проводится их руководителями и уполномоченными на то лицами. </w:t>
      </w:r>
      <w:r>
        <w:rPr>
          <w:rFonts w:ascii="Times New Roman" w:eastAsia="Times New Roman" w:hAnsi="Times New Roman" w:cs="Times New Roman"/>
          <w:sz w:val="24"/>
          <w:szCs w:val="24"/>
          <w:shd w:val="clear" w:color="auto" w:fill="FFFFFF"/>
        </w:rPr>
        <w:lastRenderedPageBreak/>
        <w:t>Информация о месте приема, а также об установленных для приема днях и часах доводится до сведения граждан.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При личном приеме гражданин предъявляет документ, удостоверяющий его личность.</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r>
        <w:rPr>
          <w:rFonts w:ascii="Times New Roman" w:eastAsia="Times New Roman" w:hAnsi="Times New Roman" w:cs="Times New Roman"/>
          <w:i/>
          <w:iCs/>
          <w:color w:val="1111EE"/>
          <w:sz w:val="24"/>
          <w:szCs w:val="24"/>
          <w:shd w:val="clear" w:color="auto" w:fill="FFFFFF"/>
        </w:rPr>
        <w:t>(Дополнение частью - Федеральный закон </w:t>
      </w:r>
      <w:hyperlink r:id="rId42" w:history="1">
        <w:r>
          <w:rPr>
            <w:rFonts w:ascii="Times New Roman" w:eastAsia="Times New Roman" w:hAnsi="Times New Roman" w:cs="Times New Roman"/>
            <w:color w:val="1C1CD6"/>
            <w:sz w:val="24"/>
            <w:szCs w:val="24"/>
            <w:u w:val="single" w:color="000000"/>
            <w:shd w:val="clear" w:color="auto" w:fill="FFFFFF"/>
          </w:rPr>
          <w:t>от 03.11.2015 № 305-ФЗ</w:t>
        </w:r>
      </w:hyperlink>
      <w:r>
        <w:rPr>
          <w:rFonts w:ascii="Times New Roman" w:eastAsia="Times New Roman" w:hAnsi="Times New Roman" w:cs="Times New Roman"/>
          <w:i/>
          <w:iCs/>
          <w:color w:val="1111EE"/>
          <w:sz w:val="24"/>
          <w:szCs w:val="24"/>
          <w:shd w:val="clear" w:color="auto" w:fill="FFFFFF"/>
        </w:rPr>
        <w:t>)</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14. Контроль за соблюдением порядка рассмотрения обращений</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15. Ответственность за нарушение настоящего Федерального закона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Лица, виновные в нарушении настоящего Федерального закона, несут ответственность, предусмотренную законодательством Российской Федерации.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b/>
          <w:bCs/>
          <w:sz w:val="24"/>
          <w:szCs w:val="24"/>
          <w:shd w:val="clear" w:color="auto" w:fill="FFFFFF"/>
        </w:rPr>
        <w:t>Статья 16. Возмещение причиненных убытков и взыскание понесенных расходов при рассмотрении обращений</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 </w:t>
      </w:r>
    </w:p>
    <w:p w:rsidR="001A6D02" w:rsidRDefault="001A6D02" w:rsidP="001A6D02">
      <w:pPr>
        <w:pStyle w:val="Standard"/>
        <w:spacing w:before="90" w:after="90"/>
        <w:ind w:left="1890" w:hanging="3105"/>
        <w:jc w:val="left"/>
      </w:pPr>
      <w:r>
        <w:rPr>
          <w:rFonts w:ascii="Times New Roman" w:eastAsia="Times New Roman" w:hAnsi="Times New Roman" w:cs="Times New Roman"/>
          <w:b/>
          <w:bCs/>
          <w:sz w:val="24"/>
          <w:szCs w:val="24"/>
          <w:shd w:val="clear" w:color="auto" w:fill="FFFFFF"/>
        </w:rPr>
        <w:t xml:space="preserve">                              Статья 17. Признание не действующими на территории Российской Федерации отдельных нормативных правовых актов Союза ССР</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Признать не действующими на территории Российской Федерации:</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xml:space="preserve">1) Указ Президиума Верховного Совета СССР от 12 апреля 1968 года № 2534-VII </w:t>
      </w:r>
      <w:r>
        <w:rPr>
          <w:rFonts w:ascii="Times New Roman" w:eastAsia="Times New Roman" w:hAnsi="Times New Roman" w:cs="Times New Roman"/>
          <w:sz w:val="24"/>
          <w:szCs w:val="24"/>
          <w:shd w:val="clear" w:color="auto" w:fill="FFFFFF"/>
        </w:rPr>
        <w:lastRenderedPageBreak/>
        <w:t>"О порядке рассмотрения предложений, заявлений и жалоб граждан" (Ведомости Верховного Совета СССР, 1968, № 17, ст. 144);</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Закон СССР от 26 июня 1968 года №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 27, ст. 237);</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3) 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4) 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5) 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6) Закон СССР от 26 мая 1988 года №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1A6D02" w:rsidRDefault="001A6D02" w:rsidP="001A6D02">
      <w:pPr>
        <w:pStyle w:val="Standard"/>
        <w:spacing w:before="90" w:after="90"/>
        <w:ind w:left="1890" w:hanging="3105"/>
        <w:jc w:val="left"/>
      </w:pPr>
      <w:r>
        <w:rPr>
          <w:rFonts w:ascii="Times New Roman" w:eastAsia="Times New Roman" w:hAnsi="Times New Roman" w:cs="Times New Roman"/>
          <w:b/>
          <w:bCs/>
          <w:sz w:val="24"/>
          <w:szCs w:val="24"/>
          <w:shd w:val="clear" w:color="auto" w:fill="FFFFFF"/>
        </w:rPr>
        <w:t xml:space="preserve">                                           Статья 18. Вступление в силу настоящего Федерального закона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Настоящий Федеральный закон вступает в силу по истечении 180 дней после дня его официального опубликования.</w:t>
      </w:r>
    </w:p>
    <w:p w:rsidR="001A6D02" w:rsidRDefault="001A6D02" w:rsidP="001A6D02">
      <w:pPr>
        <w:pStyle w:val="Standard"/>
        <w:spacing w:before="90" w:after="90"/>
        <w:ind w:firstLine="675"/>
      </w:pP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sz w:val="24"/>
          <w:szCs w:val="24"/>
          <w:shd w:val="clear" w:color="auto" w:fill="FFFFFF"/>
        </w:rPr>
        <w:t>Президент Российской Федерации                              </w:t>
      </w:r>
      <w:proofErr w:type="spellStart"/>
      <w:r>
        <w:rPr>
          <w:rFonts w:ascii="Times New Roman" w:eastAsia="Times New Roman" w:hAnsi="Times New Roman" w:cs="Times New Roman"/>
          <w:sz w:val="24"/>
          <w:szCs w:val="24"/>
          <w:shd w:val="clear" w:color="auto" w:fill="FFFFFF"/>
        </w:rPr>
        <w:t>В.Путин</w:t>
      </w:r>
      <w:proofErr w:type="spellEnd"/>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Москва, Кремль</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2 мая 2006 года</w:t>
      </w:r>
    </w:p>
    <w:p w:rsidR="001A6D02" w:rsidRDefault="001A6D02" w:rsidP="001A6D02">
      <w:pPr>
        <w:pStyle w:val="Standard"/>
        <w:spacing w:before="90" w:after="90"/>
        <w:ind w:firstLine="675"/>
      </w:pPr>
      <w:r>
        <w:rPr>
          <w:rFonts w:ascii="Times New Roman" w:eastAsia="Times New Roman" w:hAnsi="Times New Roman" w:cs="Times New Roman"/>
          <w:sz w:val="24"/>
          <w:szCs w:val="24"/>
          <w:shd w:val="clear" w:color="auto" w:fill="FFFFFF"/>
        </w:rPr>
        <w:t>№ 59-ФЗ</w:t>
      </w:r>
    </w:p>
    <w:p w:rsidR="00A72767" w:rsidRDefault="00A72767"/>
    <w:sectPr w:rsidR="00A72767" w:rsidSect="001A6D02">
      <w:pgSz w:w="11906" w:h="16383"/>
      <w:pgMar w:top="850" w:right="1134" w:bottom="170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XO Thames">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02"/>
    <w:rsid w:val="001A6D02"/>
    <w:rsid w:val="006E11EE"/>
    <w:rsid w:val="00733C38"/>
    <w:rsid w:val="007A014D"/>
    <w:rsid w:val="00A72767"/>
    <w:rsid w:val="00B12375"/>
    <w:rsid w:val="00D86FE7"/>
    <w:rsid w:val="00EA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08A8D-C3DD-4F98-A178-180E096F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A6D02"/>
    <w:pPr>
      <w:widowControl w:val="0"/>
      <w:suppressAutoHyphens/>
      <w:overflowPunct w:val="0"/>
      <w:autoSpaceDE w:val="0"/>
      <w:autoSpaceDN w:val="0"/>
      <w:spacing w:after="0" w:line="240" w:lineRule="auto"/>
      <w:jc w:val="both"/>
      <w:textAlignment w:val="baseline"/>
    </w:pPr>
    <w:rPr>
      <w:rFonts w:ascii="XO Thames" w:eastAsia="XO Thames" w:hAnsi="XO Thames" w:cs="XO Thames"/>
      <w:color w:val="000000"/>
      <w:kern w:val="3"/>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06413&amp;backlink=1&amp;&amp;nd=102362473" TargetMode="External"/><Relationship Id="rId13" Type="http://schemas.openxmlformats.org/officeDocument/2006/relationships/hyperlink" Target="http://pravo.gov.ru/proxy/ips/?docbody=&amp;prevDoc=102106413&amp;backlink=1&amp;&amp;nd=608103494" TargetMode="External"/><Relationship Id="rId18" Type="http://schemas.openxmlformats.org/officeDocument/2006/relationships/hyperlink" Target="http://pravo.gov.ru/proxy/ips/?docbody=&amp;prevDoc=102106413&amp;backlink=1&amp;&amp;nd=102027595" TargetMode="External"/><Relationship Id="rId26" Type="http://schemas.openxmlformats.org/officeDocument/2006/relationships/hyperlink" Target="http://pravo.gov.ru/proxy/ips/?docbody=&amp;prevDoc=102106413&amp;backlink=1&amp;&amp;nd=605772018" TargetMode="External"/><Relationship Id="rId39" Type="http://schemas.openxmlformats.org/officeDocument/2006/relationships/hyperlink" Target="http://pravo.gov.ru/proxy/ips/?docbody=&amp;prevDoc=102106413&amp;backlink=1&amp;&amp;nd=102452044" TargetMode="External"/><Relationship Id="rId3" Type="http://schemas.openxmlformats.org/officeDocument/2006/relationships/webSettings" Target="webSettings.xml"/><Relationship Id="rId21" Type="http://schemas.openxmlformats.org/officeDocument/2006/relationships/hyperlink" Target="http://pravo.gov.ru/proxy/ips/?docbody=&amp;prevDoc=102106413&amp;backlink=1&amp;&amp;nd=102452044" TargetMode="External"/><Relationship Id="rId34" Type="http://schemas.openxmlformats.org/officeDocument/2006/relationships/hyperlink" Target="http://pravo.gov.ru/proxy/ips/?docbody=&amp;prevDoc=102106413&amp;backlink=1&amp;&amp;nd=102166365" TargetMode="External"/><Relationship Id="rId42" Type="http://schemas.openxmlformats.org/officeDocument/2006/relationships/hyperlink" Target="http://pravo.gov.ru/proxy/ips/?docbody=&amp;prevDoc=102106413&amp;backlink=1&amp;&amp;nd=102381343" TargetMode="External"/><Relationship Id="rId7" Type="http://schemas.openxmlformats.org/officeDocument/2006/relationships/hyperlink" Target="http://pravo.gov.ru/proxy/ips/?docbody=&amp;prevDoc=102106413&amp;backlink=1&amp;&amp;nd=102166365" TargetMode="External"/><Relationship Id="rId12" Type="http://schemas.openxmlformats.org/officeDocument/2006/relationships/hyperlink" Target="http://pravo.gov.ru/proxy/ips/?docbody=&amp;prevDoc=102106413&amp;backlink=1&amp;&amp;nd=605772018" TargetMode="External"/><Relationship Id="rId17" Type="http://schemas.openxmlformats.org/officeDocument/2006/relationships/hyperlink" Target="http://pravo.gov.ru/proxy/ips/?docbody=&amp;prevDoc=102106413&amp;backlink=1&amp;&amp;nd=102165164" TargetMode="External"/><Relationship Id="rId25" Type="http://schemas.openxmlformats.org/officeDocument/2006/relationships/hyperlink" Target="http://pravo.gov.ru/proxy/ips/?docbody=&amp;prevDoc=102106413&amp;backlink=1&amp;&amp;nd=102452044" TargetMode="External"/><Relationship Id="rId33" Type="http://schemas.openxmlformats.org/officeDocument/2006/relationships/hyperlink" Target="http://pravo.gov.ru/proxy/ips/?docbody=&amp;prevDoc=102106413&amp;backlink=1&amp;&amp;nd=608103494" TargetMode="External"/><Relationship Id="rId38" Type="http://schemas.openxmlformats.org/officeDocument/2006/relationships/hyperlink" Target="http://pravo.gov.ru/proxy/ips/?docbody=&amp;prevDoc=102106413&amp;backlink=1&amp;&amp;nd=102166365" TargetMode="External"/><Relationship Id="rId2" Type="http://schemas.openxmlformats.org/officeDocument/2006/relationships/settings" Target="settings.xml"/><Relationship Id="rId16" Type="http://schemas.openxmlformats.org/officeDocument/2006/relationships/hyperlink" Target="http://pravo.gov.ru/proxy/ips/?docbody=&amp;prevDoc=102106413&amp;backlink=1&amp;&amp;nd=102165164" TargetMode="External"/><Relationship Id="rId20" Type="http://schemas.openxmlformats.org/officeDocument/2006/relationships/hyperlink" Target="http://pravo.gov.ru/proxy/ips/?docbody=&amp;prevDoc=102106413&amp;backlink=1&amp;&amp;nd=102140501" TargetMode="External"/><Relationship Id="rId29" Type="http://schemas.openxmlformats.org/officeDocument/2006/relationships/hyperlink" Target="http://pravo.gov.ru/proxy/ips/?docbody=&amp;prevDoc=102106413&amp;backlink=1&amp;&amp;nd=102500789" TargetMode="External"/><Relationship Id="rId41" Type="http://schemas.openxmlformats.org/officeDocument/2006/relationships/hyperlink" Target="http://pravo.gov.ru/proxy/ips/?docbody=&amp;prevDoc=102106413&amp;backlink=1&amp;&amp;nd=102362473" TargetMode="External"/><Relationship Id="rId1" Type="http://schemas.openxmlformats.org/officeDocument/2006/relationships/styles" Target="styles.xml"/><Relationship Id="rId6" Type="http://schemas.openxmlformats.org/officeDocument/2006/relationships/hyperlink" Target="http://pravo.gov.ru/proxy/ips/?docbody=&amp;prevDoc=102106413&amp;backlink=1&amp;&amp;nd=102165164" TargetMode="External"/><Relationship Id="rId11" Type="http://schemas.openxmlformats.org/officeDocument/2006/relationships/hyperlink" Target="http://pravo.gov.ru/proxy/ips/?docbody=&amp;prevDoc=102106413&amp;backlink=1&amp;&amp;nd=102500789" TargetMode="External"/><Relationship Id="rId24" Type="http://schemas.openxmlformats.org/officeDocument/2006/relationships/hyperlink" Target="http://pravo.gov.ru/proxy/ips/?docbody=&amp;prevDoc=102106413&amp;backlink=1&amp;&amp;nd=605772018" TargetMode="External"/><Relationship Id="rId32" Type="http://schemas.openxmlformats.org/officeDocument/2006/relationships/hyperlink" Target="http://pravo.gov.ru/proxy/ips/?docbody=&amp;prevDoc=102106413&amp;backlink=1&amp;&amp;nd=605772018" TargetMode="External"/><Relationship Id="rId37" Type="http://schemas.openxmlformats.org/officeDocument/2006/relationships/hyperlink" Target="http://pravo.gov.ru/proxy/ips/?docbody=&amp;prevDoc=102106413&amp;backlink=1&amp;&amp;nd=102452044" TargetMode="External"/><Relationship Id="rId40" Type="http://schemas.openxmlformats.org/officeDocument/2006/relationships/hyperlink" Target="http://pravo.gov.ru/proxy/ips/?docbody=&amp;prevDoc=102106413&amp;backlink=1&amp;&amp;nd=102362473" TargetMode="External"/><Relationship Id="rId5" Type="http://schemas.openxmlformats.org/officeDocument/2006/relationships/hyperlink" Target="http://pravo.gov.ru/proxy/ips/?docbody=&amp;prevDoc=102106413&amp;backlink=1&amp;&amp;nd=102140501" TargetMode="External"/><Relationship Id="rId15" Type="http://schemas.openxmlformats.org/officeDocument/2006/relationships/hyperlink" Target="http://pravo.gov.ru/proxy/ips/?docbody=&amp;prevDoc=102106413&amp;backlink=1&amp;&amp;nd=102027595" TargetMode="External"/><Relationship Id="rId23" Type="http://schemas.openxmlformats.org/officeDocument/2006/relationships/hyperlink" Target="http://pravo.gov.ru/proxy/ips/?docbody=&amp;prevDoc=102106413&amp;backlink=1&amp;&amp;nd=605772018" TargetMode="External"/><Relationship Id="rId28" Type="http://schemas.openxmlformats.org/officeDocument/2006/relationships/hyperlink" Target="http://pravo.gov.ru/proxy/ips/?docbody=&amp;prevDoc=102106413&amp;backlink=1&amp;&amp;nd=102362473" TargetMode="External"/><Relationship Id="rId36" Type="http://schemas.openxmlformats.org/officeDocument/2006/relationships/hyperlink" Target="http://pravo.gov.ru/proxy/ips/?docbody=&amp;prevDoc=102106413&amp;backlink=1&amp;&amp;nd=102139520" TargetMode="External"/><Relationship Id="rId10" Type="http://schemas.openxmlformats.org/officeDocument/2006/relationships/hyperlink" Target="http://pravo.gov.ru/proxy/ips/?docbody=&amp;prevDoc=102106413&amp;backlink=1&amp;&amp;nd=102452044" TargetMode="External"/><Relationship Id="rId19" Type="http://schemas.openxmlformats.org/officeDocument/2006/relationships/hyperlink" Target="http://pravo.gov.ru/proxy/ips/?docbody=&amp;prevDoc=102106413&amp;backlink=1&amp;&amp;nd=608103494" TargetMode="External"/><Relationship Id="rId31" Type="http://schemas.openxmlformats.org/officeDocument/2006/relationships/hyperlink" Target="http://pravo.gov.ru/proxy/ips/?docbody=&amp;prevDoc=102106413&amp;backlink=1&amp;&amp;nd=102452044" TargetMode="External"/><Relationship Id="rId44" Type="http://schemas.openxmlformats.org/officeDocument/2006/relationships/theme" Target="theme/theme1.xml"/><Relationship Id="rId4" Type="http://schemas.openxmlformats.org/officeDocument/2006/relationships/hyperlink" Target="http://pravo.gov.ru/proxy/ips/?docbody=&amp;prevDoc=102106413&amp;backlink=1&amp;&amp;nd=102139520" TargetMode="External"/><Relationship Id="rId9" Type="http://schemas.openxmlformats.org/officeDocument/2006/relationships/hyperlink" Target="http://pravo.gov.ru/proxy/ips/?docbody=&amp;prevDoc=102106413&amp;backlink=1&amp;&amp;nd=102381343" TargetMode="External"/><Relationship Id="rId14" Type="http://schemas.openxmlformats.org/officeDocument/2006/relationships/hyperlink" Target="http://pravo.gov.ru/proxy/ips/?docbody=&amp;prevDoc=102106413&amp;backlink=1&amp;&amp;nd=102698998" TargetMode="External"/><Relationship Id="rId22" Type="http://schemas.openxmlformats.org/officeDocument/2006/relationships/hyperlink" Target="http://pravo.gov.ru/proxy/ips/?docbody=&amp;prevDoc=102106413&amp;backlink=1&amp;&amp;nd=608103494" TargetMode="External"/><Relationship Id="rId27" Type="http://schemas.openxmlformats.org/officeDocument/2006/relationships/hyperlink" Target="http://pravo.gov.ru/proxy/ips/?docbody=&amp;prevDoc=102106413&amp;backlink=1&amp;&amp;nd=608103494" TargetMode="External"/><Relationship Id="rId30" Type="http://schemas.openxmlformats.org/officeDocument/2006/relationships/hyperlink" Target="http://pravo.gov.ru/proxy/ips/?docbody=&amp;prevDoc=102106413&amp;backlink=1&amp;&amp;nd=102140501" TargetMode="External"/><Relationship Id="rId35" Type="http://schemas.openxmlformats.org/officeDocument/2006/relationships/hyperlink" Target="http://pravo.gov.ru/proxy/ips/?docbody=&amp;prevDoc=102106413&amp;backlink=1&amp;&amp;nd=10213952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4796</Words>
  <Characters>27338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2025-11-17T06:38:00Z</dcterms:created>
  <dcterms:modified xsi:type="dcterms:W3CDTF">2025-11-17T06:38:00Z</dcterms:modified>
</cp:coreProperties>
</file>