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58" w:rsidRPr="00974B58" w:rsidRDefault="00974B58" w:rsidP="00974B58">
      <w:pPr>
        <w:tabs>
          <w:tab w:val="left" w:pos="6804"/>
          <w:tab w:val="left" w:pos="7088"/>
        </w:tabs>
        <w:suppressAutoHyphens/>
        <w:spacing w:after="0" w:line="240" w:lineRule="auto"/>
        <w:ind w:left="-567"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П</w:t>
      </w:r>
      <w:bookmarkStart w:id="0" w:name="_GoBack"/>
      <w:bookmarkEnd w:id="0"/>
      <w:r w:rsidRPr="00974B5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римерная тематика занятий всеобуча для </w:t>
      </w:r>
      <w:proofErr w:type="gramStart"/>
      <w:r w:rsidRPr="00974B5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родителей</w:t>
      </w:r>
      <w:proofErr w:type="gramEnd"/>
      <w:r w:rsidRPr="00974B5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обучающихся  5-9 классов.</w:t>
      </w:r>
    </w:p>
    <w:p w:rsidR="00974B58" w:rsidRPr="00974B58" w:rsidRDefault="00974B58" w:rsidP="00974B58">
      <w:pPr>
        <w:shd w:val="clear" w:color="auto" w:fill="FFFFFF"/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9639"/>
        <w:gridCol w:w="1559"/>
      </w:tblGrid>
      <w:tr w:rsidR="00974B58" w:rsidRPr="00974B58" w:rsidTr="00312E9E">
        <w:trPr>
          <w:tblHeader/>
        </w:trPr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Задачи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Сроки</w:t>
            </w:r>
          </w:p>
        </w:tc>
      </w:tr>
      <w:tr w:rsidR="00974B58" w:rsidRPr="00974B58" w:rsidTr="00312E9E">
        <w:tc>
          <w:tcPr>
            <w:tcW w:w="15701" w:type="dxa"/>
            <w:gridSpan w:val="3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ru-RU"/>
              </w:rPr>
              <w:t>5 класс</w:t>
            </w:r>
          </w:p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«Трудности адаптации в среднем звене».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Познакомить с психологическими особенностями  детей этого возраста.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Рассказать о вероятных проблемах, которые могут возникнуть в начале обучения в пятом классе.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Помочь родителям осознать свою помощь в адаптации своих детей.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val="en-US" w:eastAsia="ru-RU"/>
              </w:rPr>
              <w:t>I</w:t>
            </w: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«Возрастные особенности младшего подросткового возраста. Актуальные потребности».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Дать характеристику особенностей подросткового возраста, основным признакам  протекания подросткового кризиса.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Познакомить родителей с основными потребностями подростка в этом возрасте, дать объяснение их появлению (в то числе рискованному поведению).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Дать объяснение тому, что подростковый возраст является уязвимым с точки зрения переживания трудных ситуаций, отсутствия жизненного опыта и навыков конструктивного решения проблемы, что увеличивает риск суицидального поведения.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4. Помочь родителям вовремя распознать риски для жизни детей и подростков, информировать о маркерах суицидального риска, а также дать информацию о центрах психологической помощи детям и родителям по данной проблематике.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val="en-US" w:eastAsia="ru-RU"/>
              </w:rPr>
              <w:t>II</w:t>
            </w: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3. « 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Киберзависимость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, ее проявления и последствия».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Раскрыть понятие «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киберзависимость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» и ее разновидностей, способствовать формированию представления о негативном воздействии компьютерной зависимости на пользователя сети Интернет. 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Довести до сведения родителей информацию по вопросам появления новых видов компьютерных и </w:t>
            </w:r>
            <w:proofErr w:type="gram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интернет-зависимостей</w:t>
            </w:r>
            <w:proofErr w:type="gram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, обозначить причины появления компьютерных зависимостей.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Обсудить задачи родителей в вопросах семейного воспитания в связи с появлением новых заболеваний эмоционального плана у пользователей сети Интернет.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4. Информировать родителей об оказании социальной и психологической помощи подросткам с признаками интернет - зависимости. 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val="en-US" w:eastAsia="ru-RU"/>
              </w:rPr>
              <w:t>III</w:t>
            </w: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4. «Начало полового созревания </w:t>
            </w: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подростков  и его влияние на психику».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 xml:space="preserve">1. Познакомить родителей с особенностями поведения детей и подростков  в период </w:t>
            </w: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полового созревания, наметить пути возможного решения проблем и конфликтов в данный период развития.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Информировать родителей об особенностях пубертатного кризиса, проявляющегося в  эмоциональной нестабильности, половой идентификации, влиянии темпа созревания на самосознание.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IV</w:t>
            </w: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 xml:space="preserve"> четверть</w:t>
            </w:r>
          </w:p>
        </w:tc>
      </w:tr>
      <w:tr w:rsidR="00974B58" w:rsidRPr="00974B58" w:rsidTr="00312E9E">
        <w:tc>
          <w:tcPr>
            <w:tcW w:w="15701" w:type="dxa"/>
            <w:gridSpan w:val="3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ru-RU"/>
              </w:rPr>
              <w:t>6 класс</w:t>
            </w:r>
          </w:p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  <w:tr w:rsidR="00974B58" w:rsidRPr="00974B58" w:rsidTr="00312E9E">
        <w:trPr>
          <w:trHeight w:val="692"/>
        </w:trPr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«Интернет сообщества».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Информировать родителей о деятельности деструктивных групп и сообществ, вовлекающих детей и подростков в «роковые» и смертельно опасные игры, так называемые «группы смерти». 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Раскрыть понятие «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кибербуллицид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»,  т. е — суицид, произошедший вследствие столкновения с прямой или косвенной агрессией в сети Интернет.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3. Дать представление о поведенческих признаках того, что ребенок состоит в «группе смерти», пояснить </w:t>
            </w:r>
            <w:proofErr w:type="gram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родителям</w:t>
            </w:r>
            <w:proofErr w:type="gram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на что следует обратить внимание на странице ребенка в социальных сетях «в контакте», рассказать о том, что для вовлечения подростков в такие группы организаторы «групп смерти» используют возрастные особенности подростков и их бесконтрольное пользование 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интернетресурсами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, через которые на него может оказываться деструктивное воздействие.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4. </w:t>
            </w:r>
            <w:proofErr w:type="gram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Информировать родителей о службах, которые оказывают социальную и психологическую помощь подросткам, с признаками вовлеченности в опасные 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контенты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в сети Интернет.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 четверть</w:t>
            </w:r>
          </w:p>
        </w:tc>
      </w:tr>
      <w:tr w:rsidR="00974B58" w:rsidRPr="00974B58" w:rsidTr="00312E9E">
        <w:trPr>
          <w:trHeight w:val="409"/>
        </w:trPr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«Родители меня не понимают» или как услышать подростка».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Повысить уровень  родительских компетенций  в области взаимодействия с подростками  и их социальным окружением.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2. Способствовать расширению возможностей понимания возрастных особенностей подростка, активизации конструктивной  коммуникации в семье. 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3. Повышение информированности родителей о ряде социальных рисков, характерных для подросткового возраста, и способах родительского поведения в различных, связанных с данными рисками, ситуациях. 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4. Рассмотреть разные способы эффективной коммуникации между родителями и </w:t>
            </w: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подростками («</w:t>
            </w:r>
            <w:proofErr w:type="gram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Я-сообщение</w:t>
            </w:r>
            <w:proofErr w:type="gram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», «Активное слушание», «Позитивный настрой»).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II четверть</w:t>
            </w:r>
          </w:p>
        </w:tc>
      </w:tr>
      <w:tr w:rsidR="00974B58" w:rsidRPr="00974B58" w:rsidTr="00312E9E">
        <w:trPr>
          <w:trHeight w:val="409"/>
        </w:trPr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3. "Как относиться к детским влюбленностям?"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Информировать родителей о типичных проблемах, возникающих в семье в связи с чувством первой влюбленности у детей. 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Помочь родителям в осознании важности первой влюбленности в судьбе ребенка и необходимости его поддержки во время этого состояния. 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Отработка с родителями навыков воспитательного взаимодействия с детьми, испытывающими чувство первой влюбленности.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III четверть</w:t>
            </w:r>
          </w:p>
        </w:tc>
      </w:tr>
      <w:tr w:rsidR="00974B58" w:rsidRPr="00974B58" w:rsidTr="00312E9E">
        <w:trPr>
          <w:trHeight w:val="409"/>
        </w:trPr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4. «Как оказать поддержку подростку в кризисной ситуации». 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Информировать родителей о понятии «кризисная ситуация», признаках наличия кризисного состояния у подростка.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Познакомить родителей со способами помощи подростку, находящемуся в кризисном состоянии. 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IV четверть</w:t>
            </w:r>
          </w:p>
        </w:tc>
      </w:tr>
      <w:tr w:rsidR="00974B58" w:rsidRPr="00974B58" w:rsidTr="00312E9E">
        <w:trPr>
          <w:trHeight w:val="79"/>
        </w:trPr>
        <w:tc>
          <w:tcPr>
            <w:tcW w:w="15701" w:type="dxa"/>
            <w:gridSpan w:val="3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ru-RU"/>
              </w:rPr>
              <w:t>7 класс</w:t>
            </w:r>
          </w:p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  <w:tr w:rsidR="00974B58" w:rsidRPr="00974B58" w:rsidTr="00312E9E">
        <w:trPr>
          <w:trHeight w:val="409"/>
        </w:trPr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«Трудное поведение подростков».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Информировать о факторах, провоцирующих трудное поведение детей. 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Дать представление о влиянии  поведения родителей на сложные поведенческие проявления подростков в семье.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 четверть</w:t>
            </w:r>
          </w:p>
        </w:tc>
      </w:tr>
      <w:tr w:rsidR="00974B58" w:rsidRPr="00974B58" w:rsidTr="00312E9E">
        <w:trPr>
          <w:trHeight w:val="409"/>
        </w:trPr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«Преодоление трудного поведения. Стратегии взаимодействия с подростками».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(</w:t>
            </w:r>
            <w:proofErr w:type="gram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</w:t>
            </w:r>
            <w:proofErr w:type="gram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родолжение темы 1)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Познакомить родителей с основными правилами построения конструктивного общения с подростком в семье. Показать возможности конструктивного решения конфликтных ситуаций между детьми и родителями, заинтересовать родителей в поиске контактов с ребенком, в готовности признать в нем личность и оценить его право быть самим собой, дать возможность проанализировать семейные ситуации, взглянуть на себя со стороны, в практических упражнениях развивать навыки конструктивного поведения в конфликтных ситуациях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Способствовать установлению и развитию неконфликтных детско-родительских отношений партнерства и сотрудничества в семье.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lang w:eastAsia="ru-RU"/>
              </w:rPr>
            </w:pPr>
            <w:r w:rsidRPr="00974B58">
              <w:rPr>
                <w:rFonts w:ascii="Calibri" w:eastAsia="Times New Roman" w:hAnsi="Calibri" w:cs="Times New Roman"/>
                <w:lang w:eastAsia="ru-RU"/>
              </w:rPr>
              <w:t>II четверть</w:t>
            </w:r>
          </w:p>
        </w:tc>
      </w:tr>
      <w:tr w:rsidR="00974B58" w:rsidRPr="00974B58" w:rsidTr="00312E9E">
        <w:trPr>
          <w:trHeight w:val="409"/>
        </w:trPr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3.«Кибербуллинг как новая форма угрозы психологическому здоровью личности подростка».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Раскрыть понятие «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кибербуллинг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». Дать представление о поведенческих признаках того, что ребенок подвергается  «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кибербуллингу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» в сети Интернет.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Дать рекомендации родителям о том, как предотвратить 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кибербуллинг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и травлю ребенка в сети Интернет, как провести с ребенком образовательную беседу о </w:t>
            </w: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«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кибербуллинге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» и травле онлайн, продемонстрировать эффективные способы реагирования на ситуации, когда ребенок подвергается 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кибербуллингу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III четверть</w:t>
            </w:r>
          </w:p>
        </w:tc>
      </w:tr>
      <w:tr w:rsidR="00974B58" w:rsidRPr="00974B58" w:rsidTr="00312E9E">
        <w:trPr>
          <w:trHeight w:val="409"/>
        </w:trPr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 xml:space="preserve">4. «Нежелательное сексуальное внимание в сети Интернет, 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секстинг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1. </w:t>
            </w:r>
            <w:proofErr w:type="gram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Информировать родителей о наличии в сети Интернет откровенного сексуальный контента (порнография) и раскрыть понятие «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секстинг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» (знания).</w:t>
            </w:r>
            <w:proofErr w:type="gramEnd"/>
          </w:p>
          <w:p w:rsidR="00974B58" w:rsidRPr="00974B58" w:rsidRDefault="00974B58" w:rsidP="00974B58">
            <w:pPr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Помочь родителям в установлении доверительных отношений с детьми и подростками в семье, способствующих откровенным беседам с ребенком на тему наличия угрозы сексуального посягательства на него в сети Интернет, назначения встреч незнакомцами через сеть Интернет, наличия сексуальных домогательств в отношении него при виртуальном общении.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3. Дать рекомендации по организации </w:t>
            </w:r>
            <w:proofErr w:type="gram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контроля за</w:t>
            </w:r>
            <w:proofErr w:type="gram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посещением детьми и подростками </w:t>
            </w:r>
            <w:proofErr w:type="spell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порносайтов</w:t>
            </w:r>
            <w:proofErr w:type="spell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, участия в чатах о сексе, просматривании им страниц о насилии.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IV четверть</w:t>
            </w:r>
          </w:p>
        </w:tc>
      </w:tr>
      <w:tr w:rsidR="00974B58" w:rsidRPr="00974B58" w:rsidTr="00312E9E">
        <w:trPr>
          <w:trHeight w:val="79"/>
        </w:trPr>
        <w:tc>
          <w:tcPr>
            <w:tcW w:w="15701" w:type="dxa"/>
            <w:gridSpan w:val="3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ru-RU"/>
              </w:rPr>
              <w:t>8 класс</w:t>
            </w:r>
          </w:p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1.«Выбор профессии как один из основных жизненных выборов».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Показать родителям значение раннего определения профессиональных склонностей и способностей подростков.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Формировать у родителей понимание значения самостоятельного выбора будущей профессии подростками. 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2.«Подростковый возраст – возраст кризисов».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Информировать родителей о психологических особенностях подросткового кризиса, появлении проблем в поведении подростка, причинах возникновении конфликтов с родителями.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Помочь родителям проанализировать типичные конфликтные ситуации между родителями и подростками, рассмотреть возможности предупреждения/выхода из конфликтных ситуаций.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II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3.«Возраст первой любви».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Познакомить родителей с особенностями переживания чувства любви подростками, помочь осознать важность этого чувства и необходимость трепетного, бережного отношения к нему.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Помочь родителям, в случае неразделенной любви их ребенка, правильно  объяснить ему, что его чувства могут быть не взаимны, научить ребенка правильно реагировать на них, помочь ему сохранить чувство собственного достоинства.    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III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4.«Правовое положение ребёнка в семейном праве. Права и обязанности несовершеннолетних детей и подростков».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(</w:t>
            </w:r>
            <w:proofErr w:type="gramStart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</w:t>
            </w:r>
            <w:proofErr w:type="gramEnd"/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екомендуется проведение занятия с привлечением специалистов)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Актуализировать проблему соблюдения прав детей и подростков в семье, обществе.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2. Познакомить родителей с правами, обязанностями и ответственностью несовершеннолетних детей по Российскому законодательству.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3. Ознакомить родителей с семейно-правовым статусом несовершеннолетних, правовым регулированием защиты прав несовершеннолетних, формой защиты семейных прав несовершеннолетних, судебной защитой семейных прав несовершеннолетних детей.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IV четверть</w:t>
            </w:r>
          </w:p>
        </w:tc>
      </w:tr>
      <w:tr w:rsidR="00974B58" w:rsidRPr="00974B58" w:rsidTr="00312E9E">
        <w:tc>
          <w:tcPr>
            <w:tcW w:w="15701" w:type="dxa"/>
            <w:gridSpan w:val="3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b/>
                <w:lang w:eastAsia="ru-RU"/>
              </w:rPr>
              <w:t>9 класс</w:t>
            </w:r>
          </w:p>
          <w:p w:rsidR="00974B58" w:rsidRPr="00974B58" w:rsidRDefault="00974B58" w:rsidP="00974B58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lang w:eastAsia="ru-RU"/>
              </w:rPr>
            </w:pP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«Профориентация: выбор учебного пути».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Информировать родителей об основных факторах выбора учебного пути после 9 класса: продолжать общее образование в старшей школе или начать обучение в среднем профессиональном учреждении.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2. Помочь родителям при выборе учебного пути подростком, учесть его интересы, склонности, способности.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«Если в семье конфликт».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Информировать родителей о последствиях супружеских конфликтов для детей и подростков в семье.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2. Познакомить родителей с приемами профилактики и разрешения конфликтных ситуаций в семье (в случае хронических конфликтов между супругами, ситуации развода супругов, враждебных отношений между членами семьи и т.д.).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Calibri" w:eastAsia="Times New Roman" w:hAnsi="Calibri" w:cs="Mangal"/>
                <w:bCs/>
                <w:iCs/>
                <w:color w:val="000000"/>
                <w:kern w:val="1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3.</w:t>
            </w: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Информировать родителей о службах, которые оказывают социальную и психологическую помощь в период семейных кризисов.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II четверть</w:t>
            </w:r>
            <w:r w:rsidRPr="00974B58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«Правила эффективной коммуникации с детьми  и подростками по вопросу начала сексуальных отношений».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Информировать родителей о правилах построения беседы с подростками о том, что положительного и отрицательного могут принести в их жизнь сексуальные отношения.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Calibri" w:eastAsia="Times New Roman" w:hAnsi="Calibri" w:cs="Mangal"/>
                <w:bCs/>
                <w:iCs/>
                <w:color w:val="000000"/>
                <w:kern w:val="1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2. Объяснить роль родителей в вопросах формирования у подростков понимания ответственности, связанной с началом сексуальных отношений.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III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4. «Как помочь подростку адаптироваться к новым жизненным условиям».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</w:t>
            </w: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. Обсудить с родителями пути предупреждения возникновения у подростков трудных жизненных ситуаций, связанных с началом получения профессионального образования, адаптацией к новой образовательной организации, сменой места жительства, круга общения, снижением контроля родителей за проведением свободного времени подростком и др.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 xml:space="preserve">2. Помочь родителям в овладении способами и приемами оказания психологической помощи подросткам в период подготовки к сдаче ГИА, развитии у подростков качеств, умений и навыков, повышающих эффективность подготовки к прохождению ГИА, умений мобилизовать себя в ответственной ситуации, владеть своими эмоциями. </w:t>
            </w:r>
          </w:p>
        </w:tc>
        <w:tc>
          <w:tcPr>
            <w:tcW w:w="155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IV четверть</w:t>
            </w:r>
          </w:p>
        </w:tc>
      </w:tr>
    </w:tbl>
    <w:p w:rsidR="00974B58" w:rsidRPr="00974B58" w:rsidRDefault="00974B58" w:rsidP="00974B58">
      <w:pPr>
        <w:tabs>
          <w:tab w:val="left" w:pos="6804"/>
          <w:tab w:val="left" w:pos="7088"/>
        </w:tabs>
        <w:suppressAutoHyphens/>
        <w:spacing w:after="0" w:line="240" w:lineRule="auto"/>
        <w:ind w:left="-567"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974B58" w:rsidRPr="00974B58" w:rsidRDefault="00974B58" w:rsidP="00974B58">
      <w:pPr>
        <w:tabs>
          <w:tab w:val="left" w:pos="6804"/>
          <w:tab w:val="left" w:pos="7088"/>
        </w:tabs>
        <w:suppressAutoHyphens/>
        <w:spacing w:after="0" w:line="240" w:lineRule="auto"/>
        <w:ind w:left="-567" w:firstLine="567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974B5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Примерная тематика занятий всеобуча для </w:t>
      </w:r>
      <w:proofErr w:type="gramStart"/>
      <w:r w:rsidRPr="00974B5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родителей</w:t>
      </w:r>
      <w:proofErr w:type="gramEnd"/>
      <w:r w:rsidRPr="00974B58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 обучающихся 10-11 классов.</w:t>
      </w:r>
    </w:p>
    <w:p w:rsidR="00974B58" w:rsidRPr="00974B58" w:rsidRDefault="00974B58" w:rsidP="00974B58">
      <w:pPr>
        <w:shd w:val="clear" w:color="auto" w:fill="FFFFFF"/>
        <w:tabs>
          <w:tab w:val="left" w:pos="10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9639"/>
        <w:gridCol w:w="141"/>
        <w:gridCol w:w="1452"/>
      </w:tblGrid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Задачи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93" w:type="dxa"/>
            <w:gridSpan w:val="2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Сроки</w:t>
            </w:r>
          </w:p>
        </w:tc>
      </w:tr>
      <w:tr w:rsidR="00974B58" w:rsidRPr="00974B58" w:rsidTr="00312E9E">
        <w:tc>
          <w:tcPr>
            <w:tcW w:w="15735" w:type="dxa"/>
            <w:gridSpan w:val="4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10 класс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«Возрастные особенности юношества».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Расширить представления родителей о психологических особенностях старшеклассников.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Помочь родителям в выработке гармоничных способов взаимоотношений с юношами и девушками в семье. 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«Молодежные субкультуры».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Информировать родителей о понятии «субкультура» и ее значении для молодежи.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2. Способствовать формированию у родителей толерантного отношения к молодежной  субкультуре.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3. Помочь родителям в выработке способов противодействия негативному влиянию субкультуры на развитие личности юноши или девушки (в случае необходимости).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II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3. «Как понять взрослого ребенка».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Обсудить причины возникновения проблем во взаимоотношениях старших школьников с родителями, наметить пути их решения.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2. Предложить практические рекомендации родителям по разрешению конфликтных ситуаций, связанных с эмоциональными и поведенческими реакциями старших школьников.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III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4. «Юношеская любовь: первые трудности».</w:t>
            </w:r>
          </w:p>
        </w:tc>
        <w:tc>
          <w:tcPr>
            <w:tcW w:w="9639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Информирование родителей об особенностях юношеской любви.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2. Обозначить роль родительской семьи в построении гармоничных отношений юноши или девушки с будущим партнером.</w:t>
            </w:r>
          </w:p>
        </w:tc>
        <w:tc>
          <w:tcPr>
            <w:tcW w:w="1593" w:type="dxa"/>
            <w:gridSpan w:val="2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IV четверть</w:t>
            </w:r>
          </w:p>
        </w:tc>
      </w:tr>
      <w:tr w:rsidR="00974B58" w:rsidRPr="00974B58" w:rsidTr="00312E9E">
        <w:tc>
          <w:tcPr>
            <w:tcW w:w="15735" w:type="dxa"/>
            <w:gridSpan w:val="4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hi-IN" w:bidi="hi-IN"/>
              </w:rPr>
              <w:t>11 класс</w:t>
            </w:r>
          </w:p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shd w:val="clear" w:color="auto" w:fill="FFFFFF"/>
                <w:lang w:eastAsia="hi-IN" w:bidi="hi-IN"/>
              </w:rPr>
            </w:pP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1. «Готовимся к ЕГЭ».</w:t>
            </w:r>
          </w:p>
        </w:tc>
        <w:tc>
          <w:tcPr>
            <w:tcW w:w="9780" w:type="dxa"/>
            <w:gridSpan w:val="2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Познакомить родителей с факторами, вызывающими стрессовые реакции у выпускника в период подготовки и сдачи ЕГЭ.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Обсудить  возможности организации жизнедеятельности выпускника для сохранения психологического здоровья. </w:t>
            </w:r>
          </w:p>
        </w:tc>
        <w:tc>
          <w:tcPr>
            <w:tcW w:w="1452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2. «Молодежный экстремизм в сети Интернет как социальная угроза».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9780" w:type="dxa"/>
            <w:gridSpan w:val="2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 xml:space="preserve">1. </w:t>
            </w:r>
            <w:r w:rsidRPr="00974B58">
              <w:rPr>
                <w:rFonts w:ascii="Times New Roman" w:eastAsia="Times New Roman" w:hAnsi="Times New Roman" w:cs="Times New Roman" w:hint="eastAsia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И</w:t>
            </w: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нформировать родителей о понятии «молодежный экстремизм», формах экстремистских действий, особенностях молодежного экстремизма, способах вовлечения молодежи в неформальные экстремистские объединения в социальных сетях.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 xml:space="preserve">2. Помочь родителям объяснить последствия участия в деятельности экстремистских организаций, познакомить с Федеральным законом РФ  №114-ФЗ «О противодействии экстремистской деятельности», в котором выделены признаки экстремистской деятельности. </w:t>
            </w:r>
          </w:p>
        </w:tc>
        <w:tc>
          <w:tcPr>
            <w:tcW w:w="1452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II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3. ««Роль семьи на этапе жизненного самоопределения старших школьников». 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</w:p>
        </w:tc>
        <w:tc>
          <w:tcPr>
            <w:tcW w:w="9780" w:type="dxa"/>
            <w:gridSpan w:val="2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Информировать родителей о процессе личностного и профессионального самоопределения старших школьников.</w:t>
            </w:r>
          </w:p>
        </w:tc>
        <w:tc>
          <w:tcPr>
            <w:tcW w:w="1452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III четверть</w:t>
            </w:r>
          </w:p>
        </w:tc>
      </w:tr>
      <w:tr w:rsidR="00974B58" w:rsidRPr="00974B58" w:rsidTr="00312E9E">
        <w:tc>
          <w:tcPr>
            <w:tcW w:w="4503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4. «Как помочь выпускнику преодолеть предэкзаменационный стресс».</w:t>
            </w:r>
          </w:p>
        </w:tc>
        <w:tc>
          <w:tcPr>
            <w:tcW w:w="9780" w:type="dxa"/>
            <w:gridSpan w:val="2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Способствовать развитию психолого-педагогической культуры родителей для правильного сопровождения обучающихся в экзаменационный период.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2. Информировать родителей о способах снятия психоэмоционального напряжения, тревожности у выпускников в период подготовки и прохождения экзаменов.</w:t>
            </w:r>
          </w:p>
        </w:tc>
        <w:tc>
          <w:tcPr>
            <w:tcW w:w="1452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74B58">
              <w:rPr>
                <w:rFonts w:ascii="Times New Roman" w:eastAsia="Times New Roman" w:hAnsi="Times New Roman" w:cs="Times New Roman"/>
                <w:lang w:eastAsia="ru-RU"/>
              </w:rPr>
              <w:t>IV четверть</w:t>
            </w:r>
          </w:p>
        </w:tc>
      </w:tr>
    </w:tbl>
    <w:p w:rsidR="00974B58" w:rsidRPr="00974B58" w:rsidRDefault="00974B58" w:rsidP="00974B58">
      <w:pPr>
        <w:suppressAutoHyphens/>
        <w:spacing w:after="0" w:line="240" w:lineRule="auto"/>
        <w:ind w:left="-567" w:firstLine="567"/>
        <w:jc w:val="center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974B58" w:rsidRPr="00974B58" w:rsidRDefault="00974B58" w:rsidP="00974B58">
      <w:pPr>
        <w:shd w:val="clear" w:color="auto" w:fill="F9F9F7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974B58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Примерные темы общешкольных родительских занятий по г</w:t>
      </w:r>
      <w:r w:rsidRPr="00974B58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ражданско-правовой защите детей от насилия и жестокого обращения в семье (рекомендуется </w:t>
      </w:r>
      <w:r w:rsidRPr="00974B58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ru-RU" w:bidi="hi-IN"/>
        </w:rPr>
        <w:t xml:space="preserve"> проведение занятий с привлечением специалистов).</w:t>
      </w:r>
    </w:p>
    <w:p w:rsidR="00974B58" w:rsidRPr="00974B58" w:rsidRDefault="00974B58" w:rsidP="00974B58">
      <w:pPr>
        <w:shd w:val="clear" w:color="auto" w:fill="F9F9F7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828"/>
        <w:gridCol w:w="11232"/>
      </w:tblGrid>
      <w:tr w:rsidR="00974B58" w:rsidRPr="00974B58" w:rsidTr="00312E9E">
        <w:tc>
          <w:tcPr>
            <w:tcW w:w="675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№</w:t>
            </w:r>
          </w:p>
        </w:tc>
        <w:tc>
          <w:tcPr>
            <w:tcW w:w="3828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Тема</w:t>
            </w:r>
          </w:p>
        </w:tc>
        <w:tc>
          <w:tcPr>
            <w:tcW w:w="11232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Задачи</w:t>
            </w:r>
          </w:p>
        </w:tc>
      </w:tr>
      <w:tr w:rsidR="00974B58" w:rsidRPr="00974B58" w:rsidTr="00312E9E">
        <w:tc>
          <w:tcPr>
            <w:tcW w:w="675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1.</w:t>
            </w:r>
          </w:p>
        </w:tc>
        <w:tc>
          <w:tcPr>
            <w:tcW w:w="3828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«Юридическая ответственность за жестокое обращение с детьми».</w:t>
            </w:r>
          </w:p>
        </w:tc>
        <w:tc>
          <w:tcPr>
            <w:tcW w:w="11232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Информировать родителей об основных нормативных документах по вопросам юридической ответственности за жестокое обращение с детьми.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 xml:space="preserve">2. Раскрыть содержание основных правовых документов, защищающих ребенка от жестокого обращения: </w:t>
            </w:r>
            <w:proofErr w:type="gramStart"/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 xml:space="preserve">Конвенция ООН о правах ребенка, Уголовный Кодекс РФ, Семейный Кодекс РФ, Закон РФ «Об образовании»,  Закон РФ « О защите прав детей», Закон «Об основных гарантиях прав ребенка в Российской Федерации», Закон РФ «Об  образовании», Федеральный закон от 24 апреля 2008  № 48-ФЗ «Об опеке и попечительстве», Федеральный закон  от 24 июня 1999 № 120-ФЗ «Об основах системы </w:t>
            </w: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профилактики безнадзорности и правонарушений несовершеннолетних</w:t>
            </w:r>
            <w:proofErr w:type="gramEnd"/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».  </w:t>
            </w:r>
          </w:p>
        </w:tc>
      </w:tr>
      <w:tr w:rsidR="00974B58" w:rsidRPr="00974B58" w:rsidTr="00312E9E">
        <w:tc>
          <w:tcPr>
            <w:tcW w:w="675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2.</w:t>
            </w:r>
          </w:p>
        </w:tc>
        <w:tc>
          <w:tcPr>
            <w:tcW w:w="3828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«Права и обязанности родителей». </w:t>
            </w:r>
          </w:p>
        </w:tc>
        <w:tc>
          <w:tcPr>
            <w:tcW w:w="11232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Познакомить  родителей с понятием  «родительские права», содержанием родительских прав, охраной родительских прав, правовые последствия ненадлежащего осуществления родительских прав.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2. Информировать о сути  родительских обязанностей  в соответствии с Семейным кодексом РФ, видах ответственности родителей: уголовной, административной, гражданской, семейно-правовой.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3. Познакомить родителей с содержанием  главы 12 Семейного кодекса РФ, а именно,  статьей 61. Равенство прав и обязанностей родителей, статьей 63. Права и обязанности родителей по воспитанию и образованию детей, статьей 64. Права и обязанности родителей по защите прав и интересов детей, статьей 65. Осуществление родительских прав.</w:t>
            </w:r>
          </w:p>
        </w:tc>
      </w:tr>
      <w:tr w:rsidR="00974B58" w:rsidRPr="00974B58" w:rsidTr="00312E9E">
        <w:tc>
          <w:tcPr>
            <w:tcW w:w="675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3.</w:t>
            </w:r>
          </w:p>
        </w:tc>
        <w:tc>
          <w:tcPr>
            <w:tcW w:w="3828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«Права человека на приватность и физическую неприкосновенность. Преступления против половой неприкосновенности и половой свободы личности».</w:t>
            </w:r>
          </w:p>
        </w:tc>
        <w:tc>
          <w:tcPr>
            <w:tcW w:w="11232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 xml:space="preserve">1. Познакомить родителей с понятием «половая неприкосновенность» и «половая свобода» личности несовершеннолетнего. 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2. Информировать родителей о видах преступлений против половой неприкосновенности и половой свободы личности несовершеннолетнего, мерах уголовно - правовой ответственности  за  преступления против половой неприкосновенности и половой свободы личности несовершеннолетнего.</w:t>
            </w:r>
          </w:p>
        </w:tc>
      </w:tr>
      <w:tr w:rsidR="00974B58" w:rsidRPr="00974B58" w:rsidTr="00312E9E">
        <w:tc>
          <w:tcPr>
            <w:tcW w:w="675" w:type="dxa"/>
            <w:shd w:val="clear" w:color="auto" w:fill="auto"/>
          </w:tcPr>
          <w:p w:rsidR="00974B58" w:rsidRPr="00974B58" w:rsidRDefault="00974B58" w:rsidP="00974B58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974B58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4.</w:t>
            </w:r>
          </w:p>
        </w:tc>
        <w:tc>
          <w:tcPr>
            <w:tcW w:w="3828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left="120"/>
              <w:outlineLvl w:val="1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«Доведение до самоубийства:  уголовно-правовые аспекты».</w:t>
            </w:r>
          </w:p>
        </w:tc>
        <w:tc>
          <w:tcPr>
            <w:tcW w:w="11232" w:type="dxa"/>
            <w:shd w:val="clear" w:color="auto" w:fill="auto"/>
          </w:tcPr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1.  Раскрыть понятие «доведения до самоубийства в уголовно - правовой науке»; охарактеризовать понятие «самоубийства» и его уголовно-правовое значение; проанализировать причины, порождающие доведение до самоубийства (в перечень уголовно наказуемых способов доведения до самоубийства входят: угрозы, жестокое обращение, систематическое унижение человеческого достоинства потерпевшего).</w:t>
            </w:r>
          </w:p>
          <w:p w:rsidR="00974B58" w:rsidRPr="00974B58" w:rsidRDefault="00974B58" w:rsidP="00974B58">
            <w:pPr>
              <w:shd w:val="clear" w:color="auto" w:fill="FFFFFF"/>
              <w:suppressAutoHyphens/>
              <w:spacing w:after="0" w:line="240" w:lineRule="auto"/>
              <w:ind w:firstLine="459"/>
              <w:outlineLvl w:val="1"/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974B58">
              <w:rPr>
                <w:rFonts w:ascii="Times New Roman" w:eastAsia="Times New Roman" w:hAnsi="Times New Roman" w:cs="Times New Roman"/>
                <w:iCs/>
                <w:color w:val="000000"/>
                <w:kern w:val="1"/>
                <w:sz w:val="24"/>
                <w:szCs w:val="24"/>
                <w:lang w:eastAsia="ru-RU" w:bidi="hi-IN"/>
              </w:rPr>
              <w:t>2. Ознакомить с ответственностью за доведение до самоубийства.</w:t>
            </w:r>
          </w:p>
        </w:tc>
      </w:tr>
    </w:tbl>
    <w:p w:rsidR="00582048" w:rsidRDefault="007567C0">
      <w:r>
        <w:rPr>
          <w:rFonts w:ascii="Arial" w:hAnsi="Arial" w:cs="Arial"/>
          <w:color w:val="000000"/>
        </w:rPr>
        <w:br/>
      </w:r>
    </w:p>
    <w:sectPr w:rsidR="00582048" w:rsidSect="00974B5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99F"/>
    <w:rsid w:val="003A799F"/>
    <w:rsid w:val="00740E3A"/>
    <w:rsid w:val="007567C0"/>
    <w:rsid w:val="00765514"/>
    <w:rsid w:val="00974B58"/>
    <w:rsid w:val="0097539A"/>
    <w:rsid w:val="00BC207E"/>
    <w:rsid w:val="00DC6097"/>
    <w:rsid w:val="00E9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5</dc:creator>
  <cp:keywords/>
  <dc:description/>
  <cp:lastModifiedBy>Кабинет 5</cp:lastModifiedBy>
  <cp:revision>8</cp:revision>
  <dcterms:created xsi:type="dcterms:W3CDTF">2023-01-25T08:51:00Z</dcterms:created>
  <dcterms:modified xsi:type="dcterms:W3CDTF">2023-01-26T12:16:00Z</dcterms:modified>
</cp:coreProperties>
</file>