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DA4237" w:rsidRPr="00903B34" w:rsidRDefault="00DA4237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733174" w:rsidRPr="00903B34" w:rsidRDefault="00733174" w:rsidP="00101A79">
      <w:pPr>
        <w:pBdr>
          <w:bottom w:val="none" w:sz="0" w:space="1" w:color="000000"/>
        </w:pBdr>
        <w:rPr>
          <w:rFonts w:cs="Times New Roman"/>
          <w:sz w:val="28"/>
          <w:szCs w:val="28"/>
        </w:rPr>
      </w:pPr>
    </w:p>
    <w:p w:rsidR="009D5BFC" w:rsidRPr="00695F98" w:rsidRDefault="009D5BFC" w:rsidP="00101A79">
      <w:pPr>
        <w:pBdr>
          <w:bottom w:val="none" w:sz="0" w:space="1" w:color="000000"/>
        </w:pBdr>
        <w:jc w:val="center"/>
        <w:rPr>
          <w:rFonts w:cs="Times New Roman"/>
          <w:sz w:val="48"/>
          <w:szCs w:val="48"/>
        </w:rPr>
      </w:pPr>
      <w:r w:rsidRPr="00695F98">
        <w:rPr>
          <w:rFonts w:cs="Times New Roman"/>
          <w:sz w:val="48"/>
          <w:szCs w:val="48"/>
        </w:rPr>
        <w:t>ПРОГРАММА ВОСПИТАНИЯ</w:t>
      </w:r>
    </w:p>
    <w:p w:rsidR="009D5BFC" w:rsidRPr="00695F98" w:rsidRDefault="009D5BFC" w:rsidP="00101A79">
      <w:pPr>
        <w:pBdr>
          <w:bottom w:val="none" w:sz="0" w:space="1" w:color="000000"/>
        </w:pBdr>
        <w:jc w:val="center"/>
        <w:rPr>
          <w:rFonts w:cs="Times New Roman"/>
          <w:b/>
          <w:sz w:val="48"/>
          <w:szCs w:val="48"/>
        </w:rPr>
      </w:pPr>
      <w:r w:rsidRPr="00695F98">
        <w:rPr>
          <w:rFonts w:cs="Times New Roman"/>
          <w:sz w:val="48"/>
          <w:szCs w:val="48"/>
        </w:rPr>
        <w:t>для организаций отдыха детей и их оздоровления</w:t>
      </w:r>
    </w:p>
    <w:p w:rsidR="002D4DC8" w:rsidRPr="00695F98" w:rsidRDefault="002D4DC8" w:rsidP="00101A79">
      <w:pPr>
        <w:pBdr>
          <w:bottom w:val="none" w:sz="0" w:space="1" w:color="000000"/>
        </w:pBdr>
        <w:jc w:val="center"/>
        <w:rPr>
          <w:rFonts w:cs="Times New Roman"/>
          <w:b/>
          <w:sz w:val="48"/>
          <w:szCs w:val="48"/>
        </w:rPr>
      </w:pPr>
    </w:p>
    <w:p w:rsidR="005D67F9" w:rsidRPr="00695F98" w:rsidRDefault="001F549C" w:rsidP="00101A79">
      <w:pPr>
        <w:pBdr>
          <w:bottom w:val="none" w:sz="0" w:space="1" w:color="000000"/>
        </w:pBdr>
        <w:jc w:val="center"/>
        <w:rPr>
          <w:rFonts w:cs="Times New Roman"/>
          <w:b/>
          <w:sz w:val="48"/>
          <w:szCs w:val="48"/>
        </w:rPr>
      </w:pPr>
      <w:r w:rsidRPr="00695F98">
        <w:rPr>
          <w:rFonts w:cs="Times New Roman"/>
          <w:b/>
          <w:sz w:val="48"/>
          <w:szCs w:val="48"/>
        </w:rPr>
        <w:t>Летний оздоровительный</w:t>
      </w:r>
      <w:r w:rsidR="002D4DC8" w:rsidRPr="00695F98">
        <w:rPr>
          <w:rFonts w:cs="Times New Roman"/>
          <w:b/>
          <w:sz w:val="48"/>
          <w:szCs w:val="48"/>
        </w:rPr>
        <w:t xml:space="preserve"> лагерь </w:t>
      </w:r>
      <w:r w:rsidRPr="00695F98">
        <w:rPr>
          <w:rFonts w:cs="Times New Roman"/>
          <w:b/>
          <w:sz w:val="48"/>
          <w:szCs w:val="48"/>
        </w:rPr>
        <w:t xml:space="preserve">с дневным пребыванием </w:t>
      </w:r>
      <w:r w:rsidR="005D67F9" w:rsidRPr="00695F98">
        <w:rPr>
          <w:rFonts w:cs="Times New Roman"/>
          <w:b/>
          <w:sz w:val="48"/>
          <w:szCs w:val="48"/>
        </w:rPr>
        <w:t>«Солнышко»</w:t>
      </w:r>
    </w:p>
    <w:p w:rsidR="00101A79" w:rsidRDefault="003E0936" w:rsidP="00101A79">
      <w:pPr>
        <w:pBdr>
          <w:bottom w:val="none" w:sz="0" w:space="1" w:color="000000"/>
        </w:pBdr>
        <w:jc w:val="center"/>
        <w:rPr>
          <w:rFonts w:cs="Times New Roman"/>
          <w:b/>
          <w:color w:val="000000"/>
          <w:sz w:val="48"/>
          <w:szCs w:val="48"/>
        </w:rPr>
      </w:pPr>
      <w:r w:rsidRPr="00695F98">
        <w:rPr>
          <w:rFonts w:cs="Times New Roman"/>
          <w:b/>
          <w:color w:val="000000"/>
          <w:sz w:val="48"/>
          <w:szCs w:val="48"/>
        </w:rPr>
        <w:t>на базе</w:t>
      </w:r>
      <w:r w:rsidR="005D67F9" w:rsidRPr="00695F98">
        <w:rPr>
          <w:rFonts w:cs="Times New Roman"/>
          <w:b/>
          <w:color w:val="000000"/>
          <w:sz w:val="48"/>
          <w:szCs w:val="48"/>
        </w:rPr>
        <w:t xml:space="preserve"> </w:t>
      </w:r>
      <w:r w:rsidR="001F549C" w:rsidRPr="00695F98">
        <w:rPr>
          <w:rFonts w:cs="Times New Roman"/>
          <w:b/>
          <w:color w:val="000000"/>
          <w:sz w:val="48"/>
          <w:szCs w:val="48"/>
        </w:rPr>
        <w:t xml:space="preserve">МБОУ </w:t>
      </w:r>
      <w:proofErr w:type="spellStart"/>
      <w:r w:rsidR="001F549C" w:rsidRPr="00695F98">
        <w:rPr>
          <w:rFonts w:cs="Times New Roman"/>
          <w:b/>
          <w:color w:val="000000"/>
          <w:sz w:val="48"/>
          <w:szCs w:val="48"/>
        </w:rPr>
        <w:t>Лысогорская</w:t>
      </w:r>
      <w:proofErr w:type="spellEnd"/>
      <w:r w:rsidR="001F549C" w:rsidRPr="00695F98">
        <w:rPr>
          <w:rFonts w:cs="Times New Roman"/>
          <w:b/>
          <w:color w:val="000000"/>
          <w:sz w:val="48"/>
          <w:szCs w:val="48"/>
        </w:rPr>
        <w:t xml:space="preserve"> СОШ</w:t>
      </w:r>
      <w:r w:rsidR="00101A79">
        <w:rPr>
          <w:rFonts w:cs="Times New Roman"/>
          <w:b/>
          <w:color w:val="000000"/>
          <w:sz w:val="48"/>
          <w:szCs w:val="48"/>
        </w:rPr>
        <w:t xml:space="preserve"> </w:t>
      </w: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</w:p>
    <w:p w:rsidR="00841B6A" w:rsidRPr="00101A79" w:rsidRDefault="00101A79" w:rsidP="00101A79">
      <w:pPr>
        <w:pBdr>
          <w:bottom w:val="none" w:sz="0" w:space="1" w:color="000000"/>
        </w:pBdr>
        <w:jc w:val="center"/>
        <w:rPr>
          <w:rFonts w:cs="Times New Roman"/>
          <w:color w:val="000000"/>
          <w:sz w:val="28"/>
          <w:szCs w:val="28"/>
        </w:rPr>
      </w:pPr>
      <w:r w:rsidRPr="00101A79">
        <w:rPr>
          <w:rFonts w:cs="Times New Roman"/>
          <w:color w:val="000000"/>
          <w:sz w:val="28"/>
          <w:szCs w:val="28"/>
        </w:rPr>
        <w:t>2023г</w:t>
      </w:r>
      <w:r w:rsidRPr="00101A79">
        <w:rPr>
          <w:rFonts w:cs="Times New Roman"/>
          <w:b/>
          <w:color w:val="000000"/>
          <w:sz w:val="28"/>
          <w:szCs w:val="28"/>
        </w:rPr>
        <w:t>.</w:t>
      </w:r>
    </w:p>
    <w:p w:rsidR="00101A79" w:rsidRPr="00903B34" w:rsidRDefault="009D5BF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br w:type="page"/>
      </w:r>
    </w:p>
    <w:p w:rsidR="009D5BFC" w:rsidRPr="00903B34" w:rsidRDefault="009D5BFC" w:rsidP="00903B34">
      <w:pPr>
        <w:rPr>
          <w:rFonts w:eastAsia="Times New Roman" w:cs="Times New Roman"/>
          <w:sz w:val="28"/>
          <w:szCs w:val="28"/>
        </w:rPr>
      </w:pPr>
      <w:r w:rsidRPr="00903B34">
        <w:rPr>
          <w:rFonts w:eastAsia="Times New Roman" w:cs="Times New Roman"/>
          <w:sz w:val="28"/>
          <w:szCs w:val="28"/>
        </w:rPr>
        <w:lastRenderedPageBreak/>
        <w:t>СОДЕРЖАНИЕ</w:t>
      </w:r>
    </w:p>
    <w:p w:rsidR="009D5BFC" w:rsidRPr="00903B34" w:rsidRDefault="009D5BFC" w:rsidP="00903B34">
      <w:pPr>
        <w:rPr>
          <w:rFonts w:eastAsia="Times New Roman" w:cs="Times New Roman"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bookmarkStart w:id="0" w:name="_Hlk100848127"/>
            <w:r w:rsidRPr="00903B34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6</w:t>
            </w:r>
          </w:p>
        </w:tc>
      </w:tr>
      <w:tr w:rsidR="00924385" w:rsidRPr="00903B34" w:rsidTr="00F446E0">
        <w:trPr>
          <w:trHeight w:val="483"/>
        </w:trPr>
        <w:tc>
          <w:tcPr>
            <w:tcW w:w="8553" w:type="dxa"/>
            <w:vMerge w:val="restart"/>
            <w:shd w:val="clear" w:color="auto" w:fill="FFFFFF"/>
          </w:tcPr>
          <w:p w:rsidR="009D5BFC" w:rsidRPr="00903B34" w:rsidRDefault="009D5BFC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6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7</w:t>
            </w:r>
          </w:p>
        </w:tc>
      </w:tr>
      <w:tr w:rsidR="00924385" w:rsidRPr="00903B34" w:rsidTr="00F446E0">
        <w:trPr>
          <w:trHeight w:val="483"/>
        </w:trPr>
        <w:tc>
          <w:tcPr>
            <w:tcW w:w="8553" w:type="dxa"/>
            <w:vMerge w:val="restart"/>
            <w:shd w:val="clear" w:color="auto" w:fill="FFFFFF"/>
          </w:tcPr>
          <w:p w:rsidR="009D5BFC" w:rsidRPr="00903B34" w:rsidRDefault="009D5BFC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</w:tr>
      <w:tr w:rsidR="00924385" w:rsidRPr="00903B34" w:rsidTr="00F446E0">
        <w:trPr>
          <w:trHeight w:val="322"/>
        </w:trPr>
        <w:tc>
          <w:tcPr>
            <w:tcW w:w="8553" w:type="dxa"/>
            <w:shd w:val="clear" w:color="auto" w:fill="FFFFFF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03B34">
              <w:rPr>
                <w:rFonts w:cs="Times New Roman"/>
                <w:sz w:val="28"/>
                <w:szCs w:val="28"/>
              </w:rPr>
              <w:t>1</w:t>
            </w:r>
            <w:r w:rsidRPr="00903B34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E803C8" w:rsidRPr="00903B34" w:rsidTr="00F446E0">
        <w:tc>
          <w:tcPr>
            <w:tcW w:w="8553" w:type="dxa"/>
            <w:shd w:val="clear" w:color="auto" w:fill="auto"/>
          </w:tcPr>
          <w:p w:rsidR="00E803C8" w:rsidRPr="00903B34" w:rsidRDefault="00E803C8" w:rsidP="00903B34">
            <w:pPr>
              <w:rPr>
                <w:rFonts w:cs="Times New Roman"/>
                <w:iCs/>
                <w:sz w:val="28"/>
                <w:szCs w:val="28"/>
              </w:rPr>
            </w:pPr>
            <w:r w:rsidRPr="00903B34">
              <w:rPr>
                <w:rFonts w:cs="Times New Roman"/>
                <w:iCs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E803C8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bookmarkStart w:id="1" w:name="_Hlk100848748"/>
            <w:bookmarkEnd w:id="0"/>
            <w:r w:rsidRPr="00903B34">
              <w:rPr>
                <w:rFonts w:cs="Times New Roman"/>
                <w:iCs/>
                <w:sz w:val="28"/>
                <w:szCs w:val="28"/>
              </w:rPr>
              <w:t>2.2</w:t>
            </w:r>
            <w:r w:rsidR="009D5BFC" w:rsidRPr="00903B34">
              <w:rPr>
                <w:rFonts w:cs="Times New Roman"/>
                <w:iCs/>
                <w:sz w:val="28"/>
                <w:szCs w:val="28"/>
              </w:rPr>
              <w:t>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90FA1" w:rsidRPr="00903B34" w:rsidTr="00F446E0">
        <w:tc>
          <w:tcPr>
            <w:tcW w:w="8553" w:type="dxa"/>
            <w:shd w:val="clear" w:color="auto" w:fill="auto"/>
          </w:tcPr>
          <w:p w:rsidR="00390FA1" w:rsidRPr="00903B34" w:rsidRDefault="00E803C8" w:rsidP="00903B34">
            <w:pPr>
              <w:rPr>
                <w:rFonts w:cs="Times New Roman"/>
                <w:iCs/>
                <w:sz w:val="28"/>
                <w:szCs w:val="28"/>
              </w:rPr>
            </w:pPr>
            <w:r w:rsidRPr="00903B34">
              <w:rPr>
                <w:rFonts w:cs="Times New Roman"/>
                <w:iCs/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390FA1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E803C8" w:rsidRPr="00903B34" w:rsidTr="00F446E0">
        <w:tc>
          <w:tcPr>
            <w:tcW w:w="8553" w:type="dxa"/>
            <w:shd w:val="clear" w:color="auto" w:fill="auto"/>
          </w:tcPr>
          <w:p w:rsidR="00E803C8" w:rsidRPr="00903B34" w:rsidRDefault="00E803C8" w:rsidP="00903B34">
            <w:pPr>
              <w:rPr>
                <w:rFonts w:cs="Times New Roman"/>
                <w:iCs/>
                <w:sz w:val="28"/>
                <w:szCs w:val="28"/>
              </w:rPr>
            </w:pPr>
            <w:r w:rsidRPr="00903B34">
              <w:rPr>
                <w:rFonts w:cs="Times New Roman"/>
                <w:iCs/>
                <w:sz w:val="28"/>
                <w:szCs w:val="28"/>
              </w:rPr>
              <w:t>2.4.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E803C8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924385" w:rsidRPr="00903B34" w:rsidTr="009D5BFC">
        <w:trPr>
          <w:trHeight w:val="483"/>
        </w:trPr>
        <w:tc>
          <w:tcPr>
            <w:tcW w:w="8553" w:type="dxa"/>
            <w:vMerge w:val="restart"/>
            <w:shd w:val="clear" w:color="auto" w:fill="auto"/>
          </w:tcPr>
          <w:p w:rsidR="009D5BFC" w:rsidRPr="00903B34" w:rsidRDefault="00E803C8" w:rsidP="00903B34">
            <w:pPr>
              <w:rPr>
                <w:rFonts w:eastAsia="Arial" w:cs="Times New Roman"/>
                <w:sz w:val="28"/>
                <w:szCs w:val="28"/>
              </w:rPr>
            </w:pPr>
            <w:r w:rsidRPr="00903B34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2.5</w:t>
            </w:r>
            <w:r w:rsidR="009D5BFC" w:rsidRPr="00903B34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2.6.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2.7.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iCs/>
                <w:sz w:val="28"/>
                <w:szCs w:val="28"/>
              </w:rPr>
              <w:t>2.8.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eastAsia="Times New Roman" w:cs="Times New Roman"/>
                <w:sz w:val="28"/>
                <w:szCs w:val="28"/>
              </w:rPr>
            </w:pPr>
            <w:bookmarkStart w:id="2" w:name="_Hlk100848186"/>
            <w:bookmarkEnd w:id="1"/>
            <w:r w:rsidRPr="00903B34">
              <w:rPr>
                <w:rFonts w:eastAsia="Times New Roman" w:cs="Times New Roman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924385" w:rsidRPr="00903B34" w:rsidTr="00F446E0">
        <w:trPr>
          <w:trHeight w:val="483"/>
        </w:trPr>
        <w:tc>
          <w:tcPr>
            <w:tcW w:w="8553" w:type="dxa"/>
            <w:vMerge w:val="restart"/>
            <w:shd w:val="clear" w:color="auto" w:fill="FFFFFF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924385" w:rsidRPr="00903B34" w:rsidTr="00F446E0">
        <w:trPr>
          <w:trHeight w:val="483"/>
        </w:trPr>
        <w:tc>
          <w:tcPr>
            <w:tcW w:w="8553" w:type="dxa"/>
            <w:vMerge w:val="restart"/>
            <w:shd w:val="clear" w:color="auto" w:fill="FFFFFF"/>
          </w:tcPr>
          <w:p w:rsidR="009D5BFC" w:rsidRPr="00903B34" w:rsidRDefault="009D5BFC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924385" w:rsidRPr="00903B34" w:rsidTr="00F446E0">
        <w:tc>
          <w:tcPr>
            <w:tcW w:w="8553" w:type="dxa"/>
            <w:shd w:val="clear" w:color="auto" w:fill="auto"/>
          </w:tcPr>
          <w:p w:rsidR="009D5BFC" w:rsidRPr="00903B34" w:rsidRDefault="009D5BFC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9D5BFC" w:rsidRPr="00903B34" w:rsidRDefault="00E803C8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20</w:t>
            </w:r>
          </w:p>
        </w:tc>
      </w:tr>
      <w:bookmarkEnd w:id="2"/>
    </w:tbl>
    <w:p w:rsidR="009D5BFC" w:rsidRPr="00903B34" w:rsidRDefault="009D5BFC" w:rsidP="00903B34">
      <w:pPr>
        <w:rPr>
          <w:rFonts w:cs="Times New Roman"/>
          <w:sz w:val="28"/>
          <w:szCs w:val="28"/>
        </w:rPr>
      </w:pPr>
    </w:p>
    <w:p w:rsidR="009D5BFC" w:rsidRPr="00903B34" w:rsidRDefault="009D5BF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ПОЯСНИТЕЛЬНАЯ ЗАПИСКА</w:t>
      </w:r>
    </w:p>
    <w:p w:rsidR="009D5BFC" w:rsidRPr="00903B34" w:rsidRDefault="009D5BFC" w:rsidP="00903B34">
      <w:pPr>
        <w:rPr>
          <w:rFonts w:cs="Times New Roman"/>
          <w:sz w:val="28"/>
          <w:szCs w:val="28"/>
        </w:rPr>
      </w:pPr>
    </w:p>
    <w:p w:rsidR="00924385" w:rsidRPr="00903B34" w:rsidRDefault="00924385" w:rsidP="00903B34">
      <w:pPr>
        <w:rPr>
          <w:rFonts w:cs="Times New Roman"/>
          <w:color w:val="000000"/>
          <w:sz w:val="28"/>
          <w:szCs w:val="28"/>
        </w:rPr>
      </w:pPr>
      <w:proofErr w:type="gramStart"/>
      <w:r w:rsidRPr="00903B34">
        <w:rPr>
          <w:rFonts w:cs="Times New Roman"/>
          <w:sz w:val="28"/>
          <w:szCs w:val="28"/>
        </w:rPr>
        <w:t xml:space="preserve">Программа воспитания для организаций отдыха детей и их оздоровления в лагере </w:t>
      </w:r>
      <w:r w:rsidR="003E0936" w:rsidRPr="00903B34">
        <w:rPr>
          <w:rFonts w:cs="Times New Roman"/>
          <w:color w:val="000000"/>
          <w:sz w:val="28"/>
          <w:szCs w:val="28"/>
        </w:rPr>
        <w:t>«</w:t>
      </w:r>
      <w:r w:rsidR="005D67F9" w:rsidRPr="00903B34">
        <w:rPr>
          <w:rFonts w:cs="Times New Roman"/>
          <w:color w:val="000000"/>
          <w:sz w:val="28"/>
          <w:szCs w:val="28"/>
        </w:rPr>
        <w:t>Солнышко</w:t>
      </w:r>
      <w:r w:rsidR="003E0936" w:rsidRPr="00903B34">
        <w:rPr>
          <w:rFonts w:cs="Times New Roman"/>
          <w:color w:val="000000"/>
          <w:sz w:val="28"/>
          <w:szCs w:val="28"/>
        </w:rPr>
        <w:t xml:space="preserve">» с </w:t>
      </w:r>
      <w:r w:rsidR="005D67F9" w:rsidRPr="00903B34">
        <w:rPr>
          <w:rFonts w:cs="Times New Roman"/>
          <w:color w:val="000000"/>
          <w:sz w:val="28"/>
          <w:szCs w:val="28"/>
        </w:rPr>
        <w:t>дневным</w:t>
      </w:r>
      <w:r w:rsidR="003E0936" w:rsidRPr="00903B34">
        <w:rPr>
          <w:rFonts w:cs="Times New Roman"/>
          <w:color w:val="000000"/>
          <w:sz w:val="28"/>
          <w:szCs w:val="28"/>
        </w:rPr>
        <w:t xml:space="preserve"> пребыванием детей на базе </w:t>
      </w:r>
      <w:r w:rsidR="001F549C" w:rsidRPr="00903B34">
        <w:rPr>
          <w:rFonts w:cs="Times New Roman"/>
          <w:color w:val="000000"/>
          <w:sz w:val="28"/>
          <w:szCs w:val="28"/>
        </w:rPr>
        <w:t xml:space="preserve">МБОУ </w:t>
      </w:r>
      <w:proofErr w:type="spellStart"/>
      <w:r w:rsidR="001F549C" w:rsidRPr="00903B34">
        <w:rPr>
          <w:rFonts w:cs="Times New Roman"/>
          <w:color w:val="000000"/>
          <w:sz w:val="28"/>
          <w:szCs w:val="28"/>
        </w:rPr>
        <w:t>Лысогорская</w:t>
      </w:r>
      <w:proofErr w:type="spellEnd"/>
      <w:r w:rsidR="001F549C" w:rsidRPr="00903B34">
        <w:rPr>
          <w:rFonts w:cs="Times New Roman"/>
          <w:color w:val="000000"/>
          <w:sz w:val="28"/>
          <w:szCs w:val="28"/>
        </w:rPr>
        <w:t xml:space="preserve"> СОШ, </w:t>
      </w:r>
      <w:r w:rsidR="001F549C" w:rsidRPr="00903B34">
        <w:rPr>
          <w:rFonts w:cs="Times New Roman"/>
          <w:sz w:val="28"/>
          <w:szCs w:val="28"/>
        </w:rPr>
        <w:t>п</w:t>
      </w:r>
      <w:r w:rsidRPr="00903B34">
        <w:rPr>
          <w:rFonts w:cs="Times New Roman"/>
          <w:sz w:val="28"/>
          <w:szCs w:val="28"/>
        </w:rPr>
        <w:t>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  <w:proofErr w:type="gramEnd"/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Конституцией Российской Федерации (</w:t>
      </w:r>
      <w:proofErr w:type="gramStart"/>
      <w:r w:rsidRPr="00903B34">
        <w:rPr>
          <w:rFonts w:cs="Times New Roman"/>
          <w:sz w:val="28"/>
          <w:szCs w:val="28"/>
        </w:rPr>
        <w:t>принята</w:t>
      </w:r>
      <w:proofErr w:type="gramEnd"/>
      <w:r w:rsidRPr="00903B34">
        <w:rPr>
          <w:rFonts w:cs="Times New Roman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Федеральным законом от 29.12.2012 № 273-ФЗ «Об образовании в Российской Федерации».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Федеральным законом от 30.12.2020 № 489-ФЗ «О молодежной политике в Российской Федерации».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Стратегией развития воспитания в Российской Федерации на период до 2025 года (</w:t>
      </w:r>
      <w:proofErr w:type="gramStart"/>
      <w:r w:rsidRPr="00903B34">
        <w:rPr>
          <w:rFonts w:cs="Times New Roman"/>
          <w:sz w:val="28"/>
          <w:szCs w:val="28"/>
        </w:rPr>
        <w:t>утверждена</w:t>
      </w:r>
      <w:proofErr w:type="gramEnd"/>
      <w:r w:rsidRPr="00903B34">
        <w:rPr>
          <w:rFonts w:cs="Times New Roman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Государственной программой Российской Федерации «Развитие образования» (</w:t>
      </w:r>
      <w:proofErr w:type="gramStart"/>
      <w:r w:rsidRPr="00903B34">
        <w:rPr>
          <w:rFonts w:cs="Times New Roman"/>
          <w:sz w:val="28"/>
          <w:szCs w:val="28"/>
        </w:rPr>
        <w:t>утверждена</w:t>
      </w:r>
      <w:proofErr w:type="gramEnd"/>
      <w:r w:rsidRPr="00903B34">
        <w:rPr>
          <w:rFonts w:cs="Times New Roman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924385" w:rsidRPr="00903B34" w:rsidRDefault="00924385" w:rsidP="00903B34">
      <w:pPr>
        <w:rPr>
          <w:rFonts w:cs="Times New Roman"/>
          <w:color w:val="000000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к организациям отдыха детей и их </w:t>
      </w:r>
      <w:r w:rsidR="003E0936" w:rsidRPr="00903B34">
        <w:rPr>
          <w:rFonts w:cs="Times New Roman"/>
          <w:sz w:val="28"/>
          <w:szCs w:val="28"/>
        </w:rPr>
        <w:t xml:space="preserve">оздоровления </w:t>
      </w:r>
      <w:r w:rsidRPr="00903B34">
        <w:rPr>
          <w:rFonts w:cs="Times New Roman"/>
          <w:sz w:val="28"/>
          <w:szCs w:val="28"/>
        </w:rPr>
        <w:t>относится</w:t>
      </w:r>
      <w:r w:rsidR="0044096E" w:rsidRPr="00903B34">
        <w:rPr>
          <w:rFonts w:cs="Times New Roman"/>
          <w:sz w:val="28"/>
          <w:szCs w:val="28"/>
        </w:rPr>
        <w:t xml:space="preserve"> детский лагерь</w:t>
      </w:r>
      <w:r w:rsidRPr="00903B34">
        <w:rPr>
          <w:rFonts w:cs="Times New Roman"/>
          <w:sz w:val="28"/>
          <w:szCs w:val="28"/>
        </w:rPr>
        <w:t xml:space="preserve"> </w:t>
      </w:r>
      <w:r w:rsidR="003E0936" w:rsidRPr="00903B34">
        <w:rPr>
          <w:rFonts w:cs="Times New Roman"/>
          <w:color w:val="000000"/>
          <w:sz w:val="28"/>
          <w:szCs w:val="28"/>
        </w:rPr>
        <w:t>«</w:t>
      </w:r>
      <w:r w:rsidR="0044096E" w:rsidRPr="00903B34">
        <w:rPr>
          <w:rFonts w:cs="Times New Roman"/>
          <w:color w:val="000000"/>
          <w:sz w:val="28"/>
          <w:szCs w:val="28"/>
        </w:rPr>
        <w:t>Солнышко</w:t>
      </w:r>
      <w:r w:rsidR="003E0936" w:rsidRPr="00903B34">
        <w:rPr>
          <w:rFonts w:cs="Times New Roman"/>
          <w:color w:val="000000"/>
          <w:sz w:val="28"/>
          <w:szCs w:val="28"/>
        </w:rPr>
        <w:t xml:space="preserve">» с </w:t>
      </w:r>
      <w:r w:rsidR="0044096E" w:rsidRPr="00903B34">
        <w:rPr>
          <w:rFonts w:cs="Times New Roman"/>
          <w:color w:val="000000"/>
          <w:sz w:val="28"/>
          <w:szCs w:val="28"/>
        </w:rPr>
        <w:t>дневным</w:t>
      </w:r>
      <w:r w:rsidR="003E0936" w:rsidRPr="00903B34">
        <w:rPr>
          <w:rFonts w:cs="Times New Roman"/>
          <w:color w:val="000000"/>
          <w:sz w:val="28"/>
          <w:szCs w:val="28"/>
        </w:rPr>
        <w:t xml:space="preserve"> пребыванием детей на базе</w:t>
      </w:r>
      <w:r w:rsidR="00695F98">
        <w:rPr>
          <w:rFonts w:cs="Times New Roman"/>
          <w:color w:val="000000"/>
          <w:sz w:val="28"/>
          <w:szCs w:val="28"/>
        </w:rPr>
        <w:t xml:space="preserve"> МБОУ </w:t>
      </w:r>
      <w:proofErr w:type="spellStart"/>
      <w:r w:rsidR="00695F98">
        <w:rPr>
          <w:rFonts w:cs="Times New Roman"/>
          <w:color w:val="000000"/>
          <w:sz w:val="28"/>
          <w:szCs w:val="28"/>
        </w:rPr>
        <w:t>Лысогорская</w:t>
      </w:r>
      <w:proofErr w:type="spellEnd"/>
      <w:r w:rsidR="00695F98">
        <w:rPr>
          <w:rFonts w:cs="Times New Roman"/>
          <w:color w:val="000000"/>
          <w:sz w:val="28"/>
          <w:szCs w:val="28"/>
        </w:rPr>
        <w:t xml:space="preserve"> СОШ</w:t>
      </w:r>
      <w:r w:rsidR="0044096E" w:rsidRPr="00903B34">
        <w:rPr>
          <w:rFonts w:cs="Times New Roman"/>
          <w:color w:val="000000"/>
          <w:sz w:val="28"/>
          <w:szCs w:val="28"/>
        </w:rPr>
        <w:t>,</w:t>
      </w:r>
      <w:r w:rsidRPr="00903B34">
        <w:rPr>
          <w:rFonts w:cs="Times New Roman"/>
          <w:sz w:val="28"/>
          <w:szCs w:val="28"/>
        </w:rPr>
        <w:t xml:space="preserve"> оказывающий услуги по организации отдыха и оздоровления детей, осуществляющим организацию отдыха и </w:t>
      </w:r>
      <w:r w:rsidR="003F1F08" w:rsidRPr="00903B34">
        <w:rPr>
          <w:rFonts w:cs="Times New Roman"/>
          <w:sz w:val="28"/>
          <w:szCs w:val="28"/>
        </w:rPr>
        <w:t>оздоровления</w:t>
      </w:r>
      <w:r w:rsidRPr="00903B34">
        <w:rPr>
          <w:rFonts w:cs="Times New Roman"/>
          <w:sz w:val="28"/>
          <w:szCs w:val="28"/>
        </w:rPr>
        <w:t xml:space="preserve"> обучающихся </w:t>
      </w:r>
      <w:r w:rsidR="003E0936" w:rsidRPr="00903B34">
        <w:rPr>
          <w:rFonts w:cs="Times New Roman"/>
          <w:sz w:val="28"/>
          <w:szCs w:val="28"/>
        </w:rPr>
        <w:t xml:space="preserve">в каникулярное время </w:t>
      </w:r>
      <w:r w:rsidRPr="00903B34">
        <w:rPr>
          <w:rFonts w:cs="Times New Roman"/>
          <w:sz w:val="28"/>
          <w:szCs w:val="28"/>
        </w:rPr>
        <w:t>тематической направленности</w:t>
      </w:r>
      <w:proofErr w:type="gramStart"/>
      <w:r w:rsidRPr="00903B34">
        <w:rPr>
          <w:rFonts w:cs="Times New Roman"/>
          <w:sz w:val="28"/>
          <w:szCs w:val="28"/>
        </w:rPr>
        <w:t xml:space="preserve"> </w:t>
      </w:r>
      <w:r w:rsidR="0044096E" w:rsidRPr="00903B34">
        <w:rPr>
          <w:rFonts w:cs="Times New Roman"/>
          <w:sz w:val="28"/>
          <w:szCs w:val="28"/>
        </w:rPr>
        <w:t>.</w:t>
      </w:r>
      <w:proofErr w:type="gramEnd"/>
    </w:p>
    <w:p w:rsidR="00924385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 по своей направленности</w:t>
      </w:r>
      <w:r w:rsidR="0044096E" w:rsidRPr="00903B34">
        <w:rPr>
          <w:rFonts w:cs="Times New Roman"/>
          <w:sz w:val="28"/>
          <w:szCs w:val="28"/>
        </w:rPr>
        <w:t xml:space="preserve"> </w:t>
      </w:r>
      <w:r w:rsidRPr="00903B34">
        <w:rPr>
          <w:rFonts w:cs="Times New Roman"/>
          <w:sz w:val="28"/>
          <w:szCs w:val="28"/>
        </w:rPr>
        <w:t xml:space="preserve">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лагеря дневного пребывания. Но первоочередным направлением, подчиняющим себе различные формы и виды деятельности, является </w:t>
      </w:r>
      <w:proofErr w:type="gramStart"/>
      <w:r w:rsidRPr="00903B34">
        <w:rPr>
          <w:rFonts w:cs="Times New Roman"/>
          <w:sz w:val="28"/>
          <w:szCs w:val="28"/>
        </w:rPr>
        <w:t>гражданско-патриотическое</w:t>
      </w:r>
      <w:proofErr w:type="gramEnd"/>
      <w:r w:rsidRPr="00903B34">
        <w:rPr>
          <w:rFonts w:cs="Times New Roman"/>
          <w:sz w:val="28"/>
          <w:szCs w:val="28"/>
        </w:rPr>
        <w:t xml:space="preserve">. Гражданско-патриотическое воспитание подрастающего </w:t>
      </w:r>
      <w:r w:rsidRPr="00903B34">
        <w:rPr>
          <w:rFonts w:cs="Times New Roman"/>
          <w:sz w:val="28"/>
          <w:szCs w:val="28"/>
        </w:rPr>
        <w:lastRenderedPageBreak/>
        <w:t>поколения всегда является одной из важнейших задач современной школы, ведь детство – самая благодатная пора для привития священного чувства любви к Родине, любви к родным местам, к историческому прошлому, к родной культуре, к собственному народу и народам России.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Программа предусматривает приобщение </w:t>
      </w:r>
      <w:proofErr w:type="gramStart"/>
      <w:r w:rsidRPr="00903B34">
        <w:rPr>
          <w:rFonts w:cs="Times New Roman"/>
          <w:sz w:val="28"/>
          <w:szCs w:val="28"/>
        </w:rPr>
        <w:t>обучающихся</w:t>
      </w:r>
      <w:proofErr w:type="gramEnd"/>
      <w:r w:rsidRPr="00903B34">
        <w:rPr>
          <w:rFonts w:cs="Times New Roman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Ценность здоровья лежит в основе направления физического воспитания.</w:t>
      </w:r>
    </w:p>
    <w:p w:rsidR="00924385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3F1F08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Ценности</w:t>
      </w:r>
      <w:r w:rsidRPr="00903B34">
        <w:rPr>
          <w:rFonts w:cs="Times New Roman"/>
          <w:sz w:val="28"/>
          <w:szCs w:val="28"/>
        </w:rPr>
        <w:tab/>
        <w:t>культуры</w:t>
      </w:r>
      <w:r w:rsidRPr="00903B34">
        <w:rPr>
          <w:rFonts w:cs="Times New Roman"/>
          <w:sz w:val="28"/>
          <w:szCs w:val="28"/>
        </w:rPr>
        <w:tab/>
        <w:t>и</w:t>
      </w:r>
      <w:r w:rsidRPr="00903B34">
        <w:rPr>
          <w:rFonts w:cs="Times New Roman"/>
          <w:sz w:val="28"/>
          <w:szCs w:val="28"/>
        </w:rPr>
        <w:tab/>
        <w:t>красоты</w:t>
      </w:r>
      <w:r w:rsidRPr="00903B34">
        <w:rPr>
          <w:rFonts w:cs="Times New Roman"/>
          <w:sz w:val="28"/>
          <w:szCs w:val="28"/>
        </w:rPr>
        <w:tab/>
        <w:t>лежат</w:t>
      </w:r>
      <w:r w:rsidRPr="00903B34">
        <w:rPr>
          <w:rFonts w:cs="Times New Roman"/>
          <w:sz w:val="28"/>
          <w:szCs w:val="28"/>
        </w:rPr>
        <w:tab/>
        <w:t>в</w:t>
      </w:r>
      <w:r w:rsidRPr="00903B34">
        <w:rPr>
          <w:rFonts w:cs="Times New Roman"/>
          <w:sz w:val="28"/>
          <w:szCs w:val="28"/>
        </w:rPr>
        <w:tab/>
        <w:t>основеэстетического направления воспитания.</w:t>
      </w:r>
    </w:p>
    <w:p w:rsidR="003F1F08" w:rsidRPr="00903B34" w:rsidRDefault="00924385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</w:t>
      </w:r>
      <w:r w:rsidRPr="00903B34">
        <w:rPr>
          <w:rFonts w:cs="Times New Roman"/>
          <w:sz w:val="28"/>
          <w:szCs w:val="28"/>
        </w:rPr>
        <w:tab/>
        <w:t>включает</w:t>
      </w:r>
      <w:r w:rsidRPr="00903B34">
        <w:rPr>
          <w:rFonts w:cs="Times New Roman"/>
          <w:sz w:val="28"/>
          <w:szCs w:val="28"/>
        </w:rPr>
        <w:tab/>
        <w:t>три</w:t>
      </w:r>
      <w:r w:rsidRPr="00903B34">
        <w:rPr>
          <w:rFonts w:cs="Times New Roman"/>
          <w:sz w:val="28"/>
          <w:szCs w:val="28"/>
        </w:rPr>
        <w:tab/>
        <w:t>раздела:</w:t>
      </w:r>
      <w:r w:rsidRPr="00903B34">
        <w:rPr>
          <w:rFonts w:cs="Times New Roman"/>
          <w:sz w:val="28"/>
          <w:szCs w:val="28"/>
        </w:rPr>
        <w:tab/>
        <w:t>целевой;</w:t>
      </w:r>
      <w:r w:rsidR="003F1F08" w:rsidRPr="00903B34">
        <w:rPr>
          <w:rFonts w:cs="Times New Roman"/>
          <w:sz w:val="28"/>
          <w:szCs w:val="28"/>
        </w:rPr>
        <w:t xml:space="preserve"> содержательный; </w:t>
      </w:r>
      <w:r w:rsidRPr="00903B34">
        <w:rPr>
          <w:rFonts w:cs="Times New Roman"/>
          <w:sz w:val="28"/>
          <w:szCs w:val="28"/>
        </w:rPr>
        <w:t>организационный.</w:t>
      </w:r>
    </w:p>
    <w:p w:rsidR="003F1F08" w:rsidRPr="00903B34" w:rsidRDefault="00924385" w:rsidP="009C488B">
      <w:pPr>
        <w:rPr>
          <w:rFonts w:eastAsia="Times New Roman"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Приложение: примерный календарный план воспитательной работы.</w:t>
      </w:r>
      <w:r w:rsidR="00695F98">
        <w:rPr>
          <w:rFonts w:cs="Times New Roman"/>
          <w:sz w:val="28"/>
          <w:szCs w:val="28"/>
        </w:rPr>
        <w:t xml:space="preserve"> </w:t>
      </w:r>
    </w:p>
    <w:p w:rsidR="002B7AEA" w:rsidRPr="00903B34" w:rsidRDefault="002B7AEA" w:rsidP="00903B34">
      <w:pPr>
        <w:rPr>
          <w:rFonts w:eastAsia="Times New Roman" w:cs="Times New Roman"/>
          <w:sz w:val="28"/>
          <w:szCs w:val="28"/>
        </w:rPr>
      </w:pPr>
      <w:r w:rsidRPr="00903B34">
        <w:rPr>
          <w:rFonts w:eastAsia="Times New Roman" w:cs="Times New Roman"/>
          <w:sz w:val="28"/>
          <w:szCs w:val="28"/>
        </w:rPr>
        <w:t>Раздел I. ЦЕННОСТНО-ЦЕЛЕВЫЕ ОСНОВЫ ВОСПИТАНИЯ</w:t>
      </w:r>
    </w:p>
    <w:p w:rsidR="003613A5" w:rsidRPr="00903B34" w:rsidRDefault="003613A5" w:rsidP="00903B34">
      <w:pPr>
        <w:rPr>
          <w:rFonts w:cs="Times New Roman"/>
          <w:sz w:val="28"/>
          <w:szCs w:val="28"/>
        </w:rPr>
      </w:pPr>
    </w:p>
    <w:p w:rsidR="003F1F08" w:rsidRPr="00903B34" w:rsidRDefault="003F1F0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Нормативные ценностно-целевые основы воспитания детей в лагере дневного пребывания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3F1F08" w:rsidRPr="00903B34" w:rsidRDefault="003F1F0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 с  мировоззренческими  и  культурными  особенностями и потребностями родителей (законных представителей) несовершеннолетних детей.</w:t>
      </w:r>
    </w:p>
    <w:p w:rsidR="003F1F08" w:rsidRPr="00903B34" w:rsidRDefault="003F1F0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</w:t>
      </w:r>
      <w:r w:rsidRPr="00903B34">
        <w:rPr>
          <w:rFonts w:cs="Times New Roman"/>
          <w:sz w:val="28"/>
          <w:szCs w:val="28"/>
        </w:rPr>
        <w:lastRenderedPageBreak/>
        <w:t xml:space="preserve">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3F1F08" w:rsidRPr="00903B34" w:rsidRDefault="003F1F0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Этот год объявлен</w:t>
      </w:r>
      <w:r w:rsidR="0044096E" w:rsidRPr="00903B34">
        <w:rPr>
          <w:rFonts w:cs="Times New Roman"/>
          <w:sz w:val="28"/>
          <w:szCs w:val="28"/>
        </w:rPr>
        <w:t xml:space="preserve"> </w:t>
      </w:r>
      <w:r w:rsidRPr="00903B34">
        <w:rPr>
          <w:rFonts w:cs="Times New Roman"/>
          <w:sz w:val="28"/>
          <w:szCs w:val="28"/>
        </w:rPr>
        <w:t xml:space="preserve"> Годом народного искусства и нематериального культурного наследия народов России. Наступивший 2022 год будет посвящен культурному наследию народов России. Об этом говорится в Указе, который подписал Президент страны Владимир Путин.</w:t>
      </w:r>
    </w:p>
    <w:p w:rsidR="00924385" w:rsidRPr="00903B34" w:rsidRDefault="003F1F0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Поэтому и смена летнего лагеря называется </w:t>
      </w:r>
      <w:r w:rsidR="003E0936" w:rsidRPr="00903B34">
        <w:rPr>
          <w:rFonts w:cs="Times New Roman"/>
          <w:color w:val="000000"/>
          <w:sz w:val="28"/>
          <w:szCs w:val="28"/>
        </w:rPr>
        <w:t>«</w:t>
      </w:r>
      <w:r w:rsidR="0044096E" w:rsidRPr="00903B34">
        <w:rPr>
          <w:rFonts w:cs="Times New Roman"/>
          <w:color w:val="000000"/>
          <w:sz w:val="28"/>
          <w:szCs w:val="28"/>
        </w:rPr>
        <w:t>Солнышко</w:t>
      </w:r>
      <w:r w:rsidR="003E0936" w:rsidRPr="00903B34">
        <w:rPr>
          <w:rFonts w:cs="Times New Roman"/>
          <w:color w:val="000000"/>
          <w:sz w:val="28"/>
          <w:szCs w:val="28"/>
        </w:rPr>
        <w:t xml:space="preserve">» </w:t>
      </w:r>
      <w:r w:rsidRPr="00903B34">
        <w:rPr>
          <w:rFonts w:cs="Times New Roman"/>
          <w:sz w:val="28"/>
          <w:szCs w:val="28"/>
        </w:rPr>
        <w:t>Это название основано на использовании такой формы сотворчества и сотрудничества детей и взрослых как СКАЗКА. Именно сказка сопровождает ребёнка всё его детство, вводит в разные сферы его жизнедеятельности, учит, воспитывает, помогает физически и духовно. Культ сказки, её чудес и волшебства создаёт настроение радости и здоровья, креатива и физической активности, а всё это, в целом, помогает реализовать поставленные цель и задачи летнего тематического лагеря.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BE605B" w:rsidRPr="00903B34" w:rsidRDefault="00BE605B" w:rsidP="00903B34">
      <w:pPr>
        <w:rPr>
          <w:rFonts w:cs="Times New Roman"/>
          <w:sz w:val="28"/>
          <w:szCs w:val="28"/>
        </w:rPr>
      </w:pPr>
      <w:r w:rsidRPr="00903B34">
        <w:rPr>
          <w:rFonts w:eastAsia="Times New Roman" w:cs="Times New Roman"/>
          <w:sz w:val="28"/>
          <w:szCs w:val="28"/>
        </w:rPr>
        <w:t>1.1. Цель и задачи воспитания</w:t>
      </w:r>
    </w:p>
    <w:p w:rsidR="006208F5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Цель воспитания: создание условий для личностного развития, самоопределения и </w:t>
      </w:r>
      <w:proofErr w:type="gramStart"/>
      <w:r w:rsidRPr="00903B34">
        <w:rPr>
          <w:rFonts w:cs="Times New Roman"/>
          <w:sz w:val="28"/>
          <w:szCs w:val="28"/>
        </w:rPr>
        <w:t>социализации</w:t>
      </w:r>
      <w:proofErr w:type="gramEnd"/>
      <w:r w:rsidRPr="00903B34">
        <w:rPr>
          <w:rFonts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903B34">
        <w:rPr>
          <w:rFonts w:cs="Times New Roman"/>
          <w:sz w:val="28"/>
          <w:szCs w:val="28"/>
        </w:rPr>
        <w:t>деятельностно-практической</w:t>
      </w:r>
      <w:proofErr w:type="spellEnd"/>
      <w:r w:rsidRPr="00903B34">
        <w:rPr>
          <w:rFonts w:cs="Times New Roman"/>
          <w:sz w:val="28"/>
          <w:szCs w:val="28"/>
        </w:rPr>
        <w:t xml:space="preserve"> составляющих развития личности;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-</w:t>
      </w:r>
      <w:r w:rsidRPr="00903B34">
        <w:rPr>
          <w:rFonts w:cs="Times New Roman"/>
          <w:sz w:val="28"/>
          <w:szCs w:val="28"/>
        </w:rPr>
        <w:tab/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1.2.</w:t>
      </w:r>
      <w:r w:rsidRPr="00903B34">
        <w:rPr>
          <w:rFonts w:cs="Times New Roman"/>
          <w:sz w:val="28"/>
          <w:szCs w:val="28"/>
        </w:rPr>
        <w:tab/>
        <w:t>Методологические основы и принципы воспитательной деятельности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</w:t>
      </w:r>
      <w:proofErr w:type="spellStart"/>
      <w:r w:rsidRPr="00903B34">
        <w:rPr>
          <w:rFonts w:cs="Times New Roman"/>
          <w:sz w:val="28"/>
          <w:szCs w:val="28"/>
        </w:rPr>
        <w:t>системно-деятельностный</w:t>
      </w:r>
      <w:proofErr w:type="spellEnd"/>
      <w:r w:rsidRPr="00903B34">
        <w:rPr>
          <w:rFonts w:cs="Times New Roman"/>
          <w:sz w:val="28"/>
          <w:szCs w:val="28"/>
        </w:rPr>
        <w:t xml:space="preserve"> подходы.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Воспитательная</w:t>
      </w:r>
      <w:r w:rsidR="003E0936" w:rsidRPr="00903B34">
        <w:rPr>
          <w:rFonts w:cs="Times New Roman"/>
          <w:sz w:val="28"/>
          <w:szCs w:val="28"/>
        </w:rPr>
        <w:t xml:space="preserve"> д</w:t>
      </w:r>
      <w:r w:rsidR="00F231FC" w:rsidRPr="00903B34">
        <w:rPr>
          <w:rFonts w:cs="Times New Roman"/>
          <w:sz w:val="28"/>
          <w:szCs w:val="28"/>
        </w:rPr>
        <w:t>еятельность в лагере круглосуто</w:t>
      </w:r>
      <w:r w:rsidR="003E0936" w:rsidRPr="00903B34">
        <w:rPr>
          <w:rFonts w:cs="Times New Roman"/>
          <w:sz w:val="28"/>
          <w:szCs w:val="28"/>
        </w:rPr>
        <w:t xml:space="preserve">чного </w:t>
      </w:r>
      <w:r w:rsidRPr="00903B34">
        <w:rPr>
          <w:rFonts w:cs="Times New Roman"/>
          <w:sz w:val="28"/>
          <w:szCs w:val="28"/>
        </w:rPr>
        <w:t xml:space="preserve">пребывания </w:t>
      </w:r>
      <w:r w:rsidR="003E0936" w:rsidRPr="00903B34">
        <w:rPr>
          <w:rFonts w:cs="Times New Roman"/>
          <w:color w:val="000000"/>
          <w:sz w:val="28"/>
          <w:szCs w:val="28"/>
        </w:rPr>
        <w:t>«</w:t>
      </w:r>
      <w:r w:rsidR="00EB4097" w:rsidRPr="00903B34">
        <w:rPr>
          <w:rFonts w:cs="Times New Roman"/>
          <w:color w:val="000000"/>
          <w:sz w:val="28"/>
          <w:szCs w:val="28"/>
        </w:rPr>
        <w:t>Солнышко</w:t>
      </w:r>
      <w:r w:rsidRPr="00903B34">
        <w:rPr>
          <w:rFonts w:cs="Times New Roman"/>
          <w:sz w:val="28"/>
          <w:szCs w:val="28"/>
        </w:rPr>
        <w:t>» строится на следующих принципах: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>принцип гуманистической направленности.</w:t>
      </w:r>
      <w:r w:rsidRPr="00903B34">
        <w:rPr>
          <w:rFonts w:cs="Times New Roman"/>
          <w:sz w:val="28"/>
          <w:szCs w:val="28"/>
        </w:rPr>
        <w:t xml:space="preserve">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>принцип ценностного единства и совместности.</w:t>
      </w:r>
      <w:r w:rsidRPr="00903B34">
        <w:rPr>
          <w:rFonts w:cs="Times New Roman"/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 xml:space="preserve">принцип </w:t>
      </w:r>
      <w:proofErr w:type="spellStart"/>
      <w:r w:rsidRPr="00903B34">
        <w:rPr>
          <w:rFonts w:cs="Times New Roman"/>
          <w:i/>
          <w:sz w:val="28"/>
          <w:szCs w:val="28"/>
        </w:rPr>
        <w:t>культуросообразности</w:t>
      </w:r>
      <w:proofErr w:type="spellEnd"/>
      <w:r w:rsidRPr="00903B34">
        <w:rPr>
          <w:rFonts w:cs="Times New Roman"/>
          <w:i/>
          <w:sz w:val="28"/>
          <w:szCs w:val="28"/>
        </w:rPr>
        <w:t>.</w:t>
      </w:r>
      <w:r w:rsidRPr="00903B34">
        <w:rPr>
          <w:rFonts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>принцип следования нравственному примеру.</w:t>
      </w:r>
      <w:r w:rsidRPr="00903B34">
        <w:rPr>
          <w:rFonts w:cs="Times New Roman"/>
          <w:sz w:val="28"/>
          <w:szCs w:val="28"/>
        </w:rPr>
        <w:t xml:space="preserve">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>принцип безопасной жизнедеятельности.</w:t>
      </w:r>
      <w:r w:rsidRPr="00903B34">
        <w:rPr>
          <w:rFonts w:cs="Times New Roman"/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>принцип совместной деятельности ребенка и взрослого</w:t>
      </w:r>
      <w:r w:rsidRPr="00903B34">
        <w:rPr>
          <w:rFonts w:cs="Times New Roman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t>-</w:t>
      </w:r>
      <w:r w:rsidRPr="00903B34">
        <w:rPr>
          <w:rFonts w:cs="Times New Roman"/>
          <w:i/>
          <w:sz w:val="28"/>
          <w:szCs w:val="28"/>
        </w:rPr>
        <w:tab/>
        <w:t xml:space="preserve">принцип </w:t>
      </w:r>
      <w:proofErr w:type="spellStart"/>
      <w:r w:rsidRPr="00903B34">
        <w:rPr>
          <w:rFonts w:cs="Times New Roman"/>
          <w:i/>
          <w:sz w:val="28"/>
          <w:szCs w:val="28"/>
        </w:rPr>
        <w:t>инклюзивности</w:t>
      </w:r>
      <w:proofErr w:type="spellEnd"/>
      <w:r w:rsidRPr="00903B34">
        <w:rPr>
          <w:rFonts w:cs="Times New Roman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1E4597" w:rsidRPr="00903B34" w:rsidRDefault="001E4597" w:rsidP="00903B34">
      <w:pPr>
        <w:rPr>
          <w:rFonts w:cs="Times New Roman"/>
          <w:i/>
          <w:sz w:val="28"/>
          <w:szCs w:val="28"/>
        </w:rPr>
      </w:pPr>
      <w:r w:rsidRPr="00903B34">
        <w:rPr>
          <w:rFonts w:cs="Times New Roman"/>
          <w:i/>
          <w:sz w:val="28"/>
          <w:szCs w:val="28"/>
        </w:rPr>
        <w:lastRenderedPageBreak/>
        <w:t>Воспитывающие общности (сообщества) в детском лагере: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детские (разновозрастные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 xml:space="preserve"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1.3.</w:t>
      </w:r>
      <w:r w:rsidRPr="00903B34">
        <w:rPr>
          <w:rFonts w:cs="Times New Roman"/>
          <w:sz w:val="28"/>
          <w:szCs w:val="28"/>
        </w:rPr>
        <w:tab/>
        <w:t>Основные направления воспитания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воспитание патриотизма, любви к своему народу и уважения к другим народам России, формирование общероссийской культ</w:t>
      </w:r>
      <w:r w:rsidR="00E5044D" w:rsidRPr="00903B34">
        <w:rPr>
          <w:rFonts w:cs="Times New Roman"/>
          <w:sz w:val="28"/>
          <w:szCs w:val="28"/>
        </w:rPr>
        <w:t>урной идентичности;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духовно-нравственное развитие и воспитаниеобучающихся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1E4597" w:rsidRPr="00903B34" w:rsidRDefault="001E459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 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1.4.</w:t>
      </w:r>
      <w:r w:rsidRPr="00903B34">
        <w:rPr>
          <w:rFonts w:cs="Times New Roman"/>
          <w:sz w:val="28"/>
          <w:szCs w:val="28"/>
        </w:rPr>
        <w:tab/>
      </w:r>
      <w:proofErr w:type="gramStart"/>
      <w:r w:rsidRPr="00903B34">
        <w:rPr>
          <w:rFonts w:cs="Times New Roman"/>
          <w:sz w:val="28"/>
          <w:szCs w:val="28"/>
        </w:rPr>
        <w:t>Основные традиции и уникальность воспитательной</w:t>
      </w:r>
      <w:proofErr w:type="gramEnd"/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деятельности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Основные традиции воспитания в лагере с дневной формой пребывания являются: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совместная деятельность детей и взрослых, как ведущий способ организации воспитательной деятельности;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создание условий для приобретения детьми нового социального опыта и освоения новых социальных ролей;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включение детей в процесс организации жизнедеятельности временного детского коллектива;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формирование коллективов в рамках отрядов, кружков установление в них доброжелательных и товарищеских взаимоотношений;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обмен опытом между детьми в формате «</w:t>
      </w:r>
      <w:proofErr w:type="gramStart"/>
      <w:r w:rsidRPr="00903B34">
        <w:rPr>
          <w:rFonts w:cs="Times New Roman"/>
          <w:sz w:val="28"/>
          <w:szCs w:val="28"/>
        </w:rPr>
        <w:t>дети-детям</w:t>
      </w:r>
      <w:proofErr w:type="gramEnd"/>
      <w:r w:rsidRPr="00903B34">
        <w:rPr>
          <w:rFonts w:cs="Times New Roman"/>
          <w:sz w:val="28"/>
          <w:szCs w:val="28"/>
        </w:rPr>
        <w:t>»;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5044D" w:rsidRPr="00903B34" w:rsidRDefault="00E5044D" w:rsidP="009C488B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кратковременности, сборности.</w:t>
      </w:r>
      <w:r w:rsidR="009C488B">
        <w:rPr>
          <w:rFonts w:cs="Times New Roman"/>
          <w:sz w:val="28"/>
          <w:szCs w:val="28"/>
        </w:rPr>
        <w:t xml:space="preserve"> 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Раздел II. СОДЕРЖАНИЕ, ВИДЫ И ФОРМЫ ВОСПИТАТЕЛЬНОЙ ДЕЯТЕЛЬНОСТИ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Реализация конкретных форм воспитательной работы воплощается в Календарном плане восп</w:t>
      </w:r>
      <w:r w:rsidR="00E67D71" w:rsidRPr="00903B34">
        <w:rPr>
          <w:rFonts w:cs="Times New Roman"/>
          <w:sz w:val="28"/>
          <w:szCs w:val="28"/>
        </w:rPr>
        <w:t>итательной работы (Приложение).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Ведущей технологией программы является </w:t>
      </w:r>
      <w:proofErr w:type="gramStart"/>
      <w:r w:rsidRPr="00903B34">
        <w:rPr>
          <w:rFonts w:cs="Times New Roman"/>
          <w:sz w:val="28"/>
          <w:szCs w:val="28"/>
        </w:rPr>
        <w:t>игровая</w:t>
      </w:r>
      <w:proofErr w:type="gramEnd"/>
      <w:r w:rsidRPr="00903B34">
        <w:rPr>
          <w:rFonts w:cs="Times New Roman"/>
          <w:sz w:val="28"/>
          <w:szCs w:val="28"/>
        </w:rPr>
        <w:t>. Сопутствующими технологиями являются коммуникативная, групповая, ТАД (творчество, активность, действие) и др. Эти технологии обеспечат достижение поставленных организационных и методических целей. Игровая технология раскроет  творческий  потенциал  ребе</w:t>
      </w:r>
      <w:r w:rsidR="000F784F" w:rsidRPr="00903B34">
        <w:rPr>
          <w:rFonts w:cs="Times New Roman"/>
          <w:sz w:val="28"/>
          <w:szCs w:val="28"/>
        </w:rPr>
        <w:t xml:space="preserve">нка,  интерес  к  созидательной </w:t>
      </w:r>
      <w:r w:rsidRPr="00903B34">
        <w:rPr>
          <w:rFonts w:cs="Times New Roman"/>
          <w:sz w:val="28"/>
          <w:szCs w:val="28"/>
        </w:rPr>
        <w:t>деятельности, разовьет интеллектуальные и физические способности, сформирует навыки позитивного общения со сверстниками, лидерские и организаторские навыки, привлечет ребят к сознательному выбору акти</w:t>
      </w:r>
      <w:r w:rsidR="000F784F" w:rsidRPr="00903B34">
        <w:rPr>
          <w:rFonts w:cs="Times New Roman"/>
          <w:sz w:val="28"/>
          <w:szCs w:val="28"/>
        </w:rPr>
        <w:t>вного и здорового образа жизни.</w:t>
      </w:r>
    </w:p>
    <w:p w:rsidR="00E5044D" w:rsidRPr="00903B34" w:rsidRDefault="00E5044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</w:t>
      </w:r>
      <w:r w:rsidR="00E67D71" w:rsidRPr="00903B34">
        <w:rPr>
          <w:rFonts w:cs="Times New Roman"/>
          <w:sz w:val="28"/>
          <w:szCs w:val="28"/>
        </w:rPr>
        <w:t>е, конкурсы рисунков, плакатов, праздники, экскурсии).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2.1.</w:t>
      </w:r>
      <w:r w:rsidRPr="00903B34">
        <w:rPr>
          <w:rFonts w:cs="Times New Roman"/>
          <w:sz w:val="28"/>
          <w:szCs w:val="28"/>
        </w:rPr>
        <w:tab/>
        <w:t>Модуль «Будущее России»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proofErr w:type="gramStart"/>
      <w:r w:rsidRPr="00903B34">
        <w:rPr>
          <w:rFonts w:cs="Times New Roman"/>
          <w:sz w:val="28"/>
          <w:szCs w:val="28"/>
        </w:rPr>
        <w:t>Направлен</w:t>
      </w:r>
      <w:proofErr w:type="gramEnd"/>
      <w:r w:rsidRPr="00903B34">
        <w:rPr>
          <w:rFonts w:cs="Times New Roman"/>
          <w:sz w:val="28"/>
          <w:szCs w:val="28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Деятельность реализуется по 6 направлениям: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Организационное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Духовно – нравственное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Патриотическое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Экологическое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Трудовое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Спортивно-оздоровительное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Дни единых действий:</w:t>
      </w:r>
    </w:p>
    <w:p w:rsidR="00420A0A" w:rsidRPr="00903B34" w:rsidRDefault="00420A0A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            1 июня международный день защиты детей </w:t>
      </w:r>
    </w:p>
    <w:p w:rsidR="00106C2E" w:rsidRPr="00903B34" w:rsidRDefault="00420A0A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            5 июня Всемирный день охраны окружающей среды </w:t>
      </w:r>
    </w:p>
    <w:p w:rsidR="00420A0A" w:rsidRPr="00903B34" w:rsidRDefault="00420A0A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            6 июня день русского языка и Пушкинской поэзии</w:t>
      </w:r>
    </w:p>
    <w:p w:rsidR="003E0936" w:rsidRPr="00903B34" w:rsidRDefault="00106C2E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12 июня день России</w:t>
      </w:r>
    </w:p>
    <w:p w:rsidR="00420A0A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22 июня - День памяти и скорби.</w:t>
      </w:r>
    </w:p>
    <w:p w:rsidR="00DA4237" w:rsidRPr="00903B34" w:rsidRDefault="00DA4237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2.2.</w:t>
      </w:r>
      <w:r w:rsidRPr="00903B34">
        <w:rPr>
          <w:rFonts w:cs="Times New Roman"/>
          <w:sz w:val="28"/>
          <w:szCs w:val="28"/>
        </w:rPr>
        <w:tab/>
        <w:t>Модуль «Ключевые мероприятия детского лагеря»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Ключевые мероприятия – это главные традиционные мероприятия лагеря дневного пребывания</w:t>
      </w:r>
      <w:r w:rsidR="00EB4097" w:rsidRPr="00903B34">
        <w:rPr>
          <w:rFonts w:cs="Times New Roman"/>
          <w:sz w:val="28"/>
          <w:szCs w:val="28"/>
        </w:rPr>
        <w:t xml:space="preserve"> «</w:t>
      </w:r>
      <w:r w:rsidR="00420A0A" w:rsidRPr="00903B34">
        <w:rPr>
          <w:rFonts w:cs="Times New Roman"/>
          <w:sz w:val="28"/>
          <w:szCs w:val="28"/>
        </w:rPr>
        <w:t>Солнышко</w:t>
      </w:r>
      <w:r w:rsidRPr="00903B34">
        <w:rPr>
          <w:rFonts w:cs="Times New Roman"/>
          <w:sz w:val="28"/>
          <w:szCs w:val="28"/>
        </w:rPr>
        <w:t>», в которых принимает участие большая часть детей.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Реализация воспитательного потенциала ключевых мероприятий лагеря предусматривает: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Торжественное открытие и закрытие смены</w:t>
      </w:r>
      <w:r w:rsidR="00420A0A" w:rsidRPr="00903B34">
        <w:rPr>
          <w:rFonts w:cs="Times New Roman"/>
          <w:sz w:val="28"/>
          <w:szCs w:val="28"/>
        </w:rPr>
        <w:t>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Торжественная церемония подъема Государственного флага Российской Федерации;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тематические и спортивные праздники, творческие фестивали.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2.3.</w:t>
      </w:r>
      <w:r w:rsidRPr="00903B34">
        <w:rPr>
          <w:rFonts w:cs="Times New Roman"/>
          <w:sz w:val="28"/>
          <w:szCs w:val="28"/>
        </w:rPr>
        <w:tab/>
        <w:t>Модуль «Отрядная работа»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Педагог организует групповую и индивидуальную работу с детьми временного детского коллектива – отряда. Временный  детский  коллектив  или</w:t>
      </w:r>
      <w:r w:rsidR="00F10B01" w:rsidRPr="00903B34">
        <w:rPr>
          <w:rFonts w:cs="Times New Roman"/>
          <w:sz w:val="28"/>
          <w:szCs w:val="28"/>
        </w:rPr>
        <w:t xml:space="preserve">  отряд  –  это  группа  детей, </w:t>
      </w:r>
      <w:r w:rsidRPr="00903B34">
        <w:rPr>
          <w:rFonts w:cs="Times New Roman"/>
          <w:sz w:val="28"/>
          <w:szCs w:val="28"/>
        </w:rPr>
        <w:t>объединенных в целях организации их жизнедеятельности в условиях детского лагеря.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Для эффективного использования воспитательного потенциала отрядной работы необходимо учитывать особенности </w:t>
      </w:r>
      <w:r w:rsidR="002D30A1" w:rsidRPr="00903B34">
        <w:rPr>
          <w:rFonts w:cs="Times New Roman"/>
          <w:sz w:val="28"/>
          <w:szCs w:val="28"/>
        </w:rPr>
        <w:t>временного детского коллектива: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Как правило, коллектив объединяет детей, которые не были знакомы ранее.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-</w:t>
      </w:r>
      <w:r w:rsidRPr="00903B34">
        <w:rPr>
          <w:rFonts w:cs="Times New Roman"/>
          <w:sz w:val="28"/>
          <w:szCs w:val="28"/>
        </w:rPr>
        <w:tab/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Коллективная деятельность</w:t>
      </w:r>
      <w:proofErr w:type="gramStart"/>
      <w:r w:rsidRPr="00903B34">
        <w:rPr>
          <w:rFonts w:cs="Times New Roman"/>
          <w:sz w:val="28"/>
          <w:szCs w:val="28"/>
        </w:rPr>
        <w:t>.У</w:t>
      </w:r>
      <w:proofErr w:type="gramEnd"/>
      <w:r w:rsidRPr="00903B34">
        <w:rPr>
          <w:rFonts w:cs="Times New Roman"/>
          <w:sz w:val="28"/>
          <w:szCs w:val="28"/>
        </w:rPr>
        <w:t>частники коллектива вовлечены в совместную деятельность.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Завершенность развития: полный цикл: от формирования до завершения функционирования.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планирование и проведение отрядной деятельности;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proofErr w:type="gramStart"/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</w:t>
      </w:r>
      <w:r w:rsidR="002D30A1" w:rsidRPr="00903B34">
        <w:rPr>
          <w:rFonts w:cs="Times New Roman"/>
          <w:sz w:val="28"/>
          <w:szCs w:val="28"/>
        </w:rPr>
        <w:t xml:space="preserve">тать для них значимым взрослым, </w:t>
      </w:r>
      <w:r w:rsidRPr="00903B34">
        <w:rPr>
          <w:rFonts w:cs="Times New Roman"/>
          <w:sz w:val="28"/>
          <w:szCs w:val="28"/>
        </w:rPr>
        <w:t xml:space="preserve">задающим образцы поведения; вовлечение каждого ребенка в отрядные дела и </w:t>
      </w:r>
      <w:proofErr w:type="spellStart"/>
      <w:r w:rsidRPr="00903B34">
        <w:rPr>
          <w:rFonts w:cs="Times New Roman"/>
          <w:sz w:val="28"/>
          <w:szCs w:val="28"/>
        </w:rPr>
        <w:t>общелагерные</w:t>
      </w:r>
      <w:proofErr w:type="spellEnd"/>
      <w:r w:rsidRPr="00903B34">
        <w:rPr>
          <w:rFonts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903B34">
        <w:rPr>
          <w:rFonts w:cs="Times New Roman"/>
          <w:sz w:val="28"/>
          <w:szCs w:val="28"/>
        </w:rPr>
        <w:t>командообразование</w:t>
      </w:r>
      <w:proofErr w:type="spellEnd"/>
      <w:r w:rsidRPr="00903B34">
        <w:rPr>
          <w:rFonts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предъявление единых педагогическ</w:t>
      </w:r>
      <w:r w:rsidR="002D30A1" w:rsidRPr="00903B34">
        <w:rPr>
          <w:rFonts w:cs="Times New Roman"/>
          <w:sz w:val="28"/>
          <w:szCs w:val="28"/>
        </w:rPr>
        <w:t>их требований</w:t>
      </w:r>
      <w:r w:rsidRPr="00903B34">
        <w:rPr>
          <w:rFonts w:cs="Times New Roman"/>
          <w:sz w:val="28"/>
          <w:szCs w:val="28"/>
        </w:rPr>
        <w:t xml:space="preserve"> по выполнению режима и распорядка дня, по самообслуживанию, дисциплине и поведению, санитарно-гигиенических требований;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аналитическую работу с детьми: анализ дня, анализ ситуации, мероприятия, анализ смены, результатов;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поддержка детских инициатив и детского самоуправления;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сбор отряда: хозяйственный сбор, организационный сбор, утренний информационный сбор отряда и др.;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– анализ дня,</w:t>
      </w:r>
      <w:proofErr w:type="gramStart"/>
      <w:r w:rsidRPr="00903B34">
        <w:rPr>
          <w:rFonts w:cs="Times New Roman"/>
          <w:sz w:val="28"/>
          <w:szCs w:val="28"/>
        </w:rPr>
        <w:t xml:space="preserve"> ,</w:t>
      </w:r>
      <w:proofErr w:type="gramEnd"/>
      <w:r w:rsidRPr="00903B34">
        <w:rPr>
          <w:rFonts w:cs="Times New Roman"/>
          <w:sz w:val="28"/>
          <w:szCs w:val="28"/>
        </w:rPr>
        <w:t xml:space="preserve"> тематический огонек. Специфическая форма общения детей и взрослых, представляющая собой коллективное обсуждение отрядом и </w:t>
      </w:r>
      <w:r w:rsidRPr="00903B34">
        <w:rPr>
          <w:rFonts w:cs="Times New Roman"/>
          <w:sz w:val="28"/>
          <w:szCs w:val="28"/>
        </w:rPr>
        <w:lastRenderedPageBreak/>
        <w:t>педагогами прожитого дня, анализ складывающихся в отряде взаимоотношений. Огонек – это камерное общение, сугубо отрядная форма работы.</w:t>
      </w:r>
    </w:p>
    <w:p w:rsidR="00E67D71" w:rsidRPr="00903B34" w:rsidRDefault="00E67D71" w:rsidP="00903B34">
      <w:pPr>
        <w:rPr>
          <w:rFonts w:cs="Times New Roman"/>
          <w:sz w:val="28"/>
          <w:szCs w:val="28"/>
        </w:rPr>
      </w:pPr>
    </w:p>
    <w:p w:rsidR="002D30A1" w:rsidRPr="00903B34" w:rsidRDefault="001E499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2.4</w:t>
      </w:r>
      <w:r w:rsidR="002D30A1" w:rsidRPr="00903B34">
        <w:rPr>
          <w:rFonts w:cs="Times New Roman"/>
          <w:sz w:val="28"/>
          <w:szCs w:val="28"/>
        </w:rPr>
        <w:t>.</w:t>
      </w:r>
      <w:r w:rsidR="002D30A1" w:rsidRPr="00903B34">
        <w:rPr>
          <w:rFonts w:cs="Times New Roman"/>
          <w:sz w:val="28"/>
          <w:szCs w:val="28"/>
        </w:rPr>
        <w:tab/>
        <w:t>Модуль «Дополнительное образование»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903B34">
        <w:rPr>
          <w:rFonts w:cs="Times New Roman"/>
          <w:sz w:val="28"/>
          <w:szCs w:val="28"/>
        </w:rPr>
        <w:t>через</w:t>
      </w:r>
      <w:proofErr w:type="gramEnd"/>
      <w:r w:rsidRPr="00903B34">
        <w:rPr>
          <w:rFonts w:cs="Times New Roman"/>
          <w:sz w:val="28"/>
          <w:szCs w:val="28"/>
        </w:rPr>
        <w:t>: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программы, тематических</w:t>
      </w:r>
      <w:r w:rsidR="00420A0A" w:rsidRPr="00903B34">
        <w:rPr>
          <w:rFonts w:cs="Times New Roman"/>
          <w:sz w:val="28"/>
          <w:szCs w:val="28"/>
        </w:rPr>
        <w:t xml:space="preserve"> </w:t>
      </w:r>
      <w:r w:rsidRPr="00903B34">
        <w:rPr>
          <w:rFonts w:cs="Times New Roman"/>
          <w:sz w:val="28"/>
          <w:szCs w:val="28"/>
        </w:rPr>
        <w:t>смен;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В рамках шести направленностей: </w:t>
      </w:r>
      <w:proofErr w:type="gramStart"/>
      <w:r w:rsidRPr="00903B34">
        <w:rPr>
          <w:rFonts w:cs="Times New Roman"/>
          <w:sz w:val="28"/>
          <w:szCs w:val="28"/>
        </w:rPr>
        <w:t>социально-гуманитарная</w:t>
      </w:r>
      <w:proofErr w:type="gramEnd"/>
      <w:r w:rsidRPr="00903B34">
        <w:rPr>
          <w:rFonts w:cs="Times New Roman"/>
          <w:sz w:val="28"/>
          <w:szCs w:val="28"/>
        </w:rPr>
        <w:t>; художественная; естественнонаучная; техническая; туристско-краеведческая; физкультурно-спортивная.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приобретение новых знаний, умений, навыков в привлекательной, отличной от учебной деятельности, форме;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развитие и реализация познавательного интереса;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903B34">
        <w:rPr>
          <w:rFonts w:cs="Times New Roman"/>
          <w:sz w:val="28"/>
          <w:szCs w:val="28"/>
        </w:rPr>
        <w:t>самореализоваться</w:t>
      </w:r>
      <w:proofErr w:type="spellEnd"/>
      <w:r w:rsidRPr="00903B34"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D30A1" w:rsidRPr="00903B34" w:rsidRDefault="002D30A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формирование и развитие творческих способностей обучающихся.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1E499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2.5</w:t>
      </w:r>
      <w:r w:rsidR="000A1970" w:rsidRPr="00903B34">
        <w:rPr>
          <w:rFonts w:cs="Times New Roman"/>
          <w:sz w:val="28"/>
          <w:szCs w:val="28"/>
        </w:rPr>
        <w:t>.</w:t>
      </w:r>
      <w:r w:rsidR="000A1970" w:rsidRPr="00903B34">
        <w:rPr>
          <w:rFonts w:cs="Times New Roman"/>
          <w:sz w:val="28"/>
          <w:szCs w:val="28"/>
        </w:rPr>
        <w:tab/>
        <w:t>Модуль «Здоровый образ жизни»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</w:r>
      <w:proofErr w:type="gramStart"/>
      <w:r w:rsidRPr="00903B34">
        <w:rPr>
          <w:rFonts w:cs="Times New Roman"/>
          <w:sz w:val="28"/>
          <w:szCs w:val="28"/>
        </w:rPr>
        <w:t>физкультурно-спортивных</w:t>
      </w:r>
      <w:proofErr w:type="gramEnd"/>
      <w:r w:rsidRPr="00903B34">
        <w:rPr>
          <w:rFonts w:cs="Times New Roman"/>
          <w:sz w:val="28"/>
          <w:szCs w:val="28"/>
        </w:rPr>
        <w:tab/>
        <w:t>мероприятия:</w:t>
      </w:r>
      <w:r w:rsidRPr="00903B34">
        <w:rPr>
          <w:rFonts w:cs="Times New Roman"/>
          <w:sz w:val="28"/>
          <w:szCs w:val="28"/>
        </w:rPr>
        <w:tab/>
        <w:t>зарядка,</w:t>
      </w:r>
      <w:r w:rsidRPr="00903B34">
        <w:rPr>
          <w:rFonts w:cs="Times New Roman"/>
          <w:sz w:val="28"/>
          <w:szCs w:val="28"/>
        </w:rPr>
        <w:tab/>
        <w:t>спортивные соревнования, эстафеты, спортивные часы;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спортивно-оздоровительные события и мероприятия на свежем воздухе;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просветительские беседы, направленные на профилактику вредных привычек и привлечение интереса детей к занятиям физкультурой и спортом.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1E499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2.6</w:t>
      </w:r>
      <w:r w:rsidR="000A1970" w:rsidRPr="00903B34">
        <w:rPr>
          <w:rFonts w:cs="Times New Roman"/>
          <w:sz w:val="28"/>
          <w:szCs w:val="28"/>
        </w:rPr>
        <w:t>.</w:t>
      </w:r>
      <w:r w:rsidR="000A1970" w:rsidRPr="00903B34">
        <w:rPr>
          <w:rFonts w:cs="Times New Roman"/>
          <w:sz w:val="28"/>
          <w:szCs w:val="28"/>
        </w:rPr>
        <w:tab/>
        <w:t>Модуль «Профилактика и безопасность»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Профилактика и безопасность – профилактика </w:t>
      </w:r>
      <w:proofErr w:type="spellStart"/>
      <w:r w:rsidRPr="00903B34">
        <w:rPr>
          <w:rFonts w:cs="Times New Roman"/>
          <w:sz w:val="28"/>
          <w:szCs w:val="28"/>
        </w:rPr>
        <w:t>девиантного</w:t>
      </w:r>
      <w:proofErr w:type="spellEnd"/>
      <w:r w:rsidRPr="00903B34">
        <w:rPr>
          <w:rFonts w:cs="Times New Roman"/>
          <w:sz w:val="28"/>
          <w:szCs w:val="28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физическую и психологическую безопасность ребенка в новых условиях;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специализированные проекты и смены;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целенаправленную работу всего педагогического коллектива по обеспечению</w:t>
      </w:r>
      <w:r w:rsidRPr="00903B34">
        <w:rPr>
          <w:rFonts w:cs="Times New Roman"/>
          <w:sz w:val="28"/>
          <w:szCs w:val="28"/>
        </w:rPr>
        <w:tab/>
        <w:t>безопасности</w:t>
      </w:r>
      <w:r w:rsidRPr="00903B34">
        <w:rPr>
          <w:rFonts w:cs="Times New Roman"/>
          <w:sz w:val="28"/>
          <w:szCs w:val="28"/>
        </w:rPr>
        <w:tab/>
        <w:t>жизнедеятельности</w:t>
      </w:r>
      <w:r w:rsidRPr="00903B34">
        <w:rPr>
          <w:rFonts w:cs="Times New Roman"/>
          <w:sz w:val="28"/>
          <w:szCs w:val="28"/>
        </w:rPr>
        <w:tab/>
        <w:t>как</w:t>
      </w:r>
      <w:r w:rsidRPr="00903B34">
        <w:rPr>
          <w:rFonts w:cs="Times New Roman"/>
          <w:sz w:val="28"/>
          <w:szCs w:val="28"/>
        </w:rPr>
        <w:tab/>
        <w:t>условия</w:t>
      </w:r>
      <w:r w:rsidRPr="00903B34">
        <w:rPr>
          <w:rFonts w:cs="Times New Roman"/>
          <w:sz w:val="28"/>
          <w:szCs w:val="28"/>
        </w:rPr>
        <w:tab/>
        <w:t>успешной воспитательной деятельности;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поддержку</w:t>
      </w:r>
      <w:r w:rsidRPr="00903B34">
        <w:rPr>
          <w:rFonts w:cs="Times New Roman"/>
          <w:sz w:val="28"/>
          <w:szCs w:val="28"/>
        </w:rPr>
        <w:tab/>
        <w:t>инициатив</w:t>
      </w:r>
      <w:r w:rsidRPr="00903B34">
        <w:rPr>
          <w:rFonts w:cs="Times New Roman"/>
          <w:sz w:val="28"/>
          <w:szCs w:val="28"/>
        </w:rPr>
        <w:tab/>
        <w:t>детей,</w:t>
      </w:r>
      <w:r w:rsidRPr="00903B34">
        <w:rPr>
          <w:rFonts w:cs="Times New Roman"/>
          <w:sz w:val="28"/>
          <w:szCs w:val="28"/>
        </w:rPr>
        <w:tab/>
        <w:t>педагогов</w:t>
      </w:r>
      <w:r w:rsidRPr="00903B34">
        <w:rPr>
          <w:rFonts w:cs="Times New Roman"/>
          <w:sz w:val="28"/>
          <w:szCs w:val="28"/>
        </w:rPr>
        <w:tab/>
        <w:t>в</w:t>
      </w:r>
      <w:r w:rsidRPr="00903B34">
        <w:rPr>
          <w:rFonts w:cs="Times New Roman"/>
          <w:sz w:val="28"/>
          <w:szCs w:val="28"/>
        </w:rPr>
        <w:tab/>
        <w:t xml:space="preserve">сфере </w:t>
      </w:r>
      <w:r w:rsidRPr="00903B34">
        <w:rPr>
          <w:rFonts w:cs="Times New Roman"/>
          <w:sz w:val="28"/>
          <w:szCs w:val="28"/>
        </w:rPr>
        <w:tab/>
        <w:t>укрепления правонарушений,</w:t>
      </w:r>
      <w:r w:rsidRPr="00903B34">
        <w:rPr>
          <w:rFonts w:cs="Times New Roman"/>
          <w:sz w:val="28"/>
          <w:szCs w:val="28"/>
        </w:rPr>
        <w:tab/>
        <w:t>девиаций,</w:t>
      </w:r>
      <w:r w:rsidRPr="00903B34">
        <w:rPr>
          <w:rFonts w:cs="Times New Roman"/>
          <w:sz w:val="28"/>
          <w:szCs w:val="28"/>
        </w:rPr>
        <w:tab/>
        <w:t>организация</w:t>
      </w:r>
      <w:r w:rsidRPr="00903B34">
        <w:rPr>
          <w:rFonts w:cs="Times New Roman"/>
          <w:sz w:val="28"/>
          <w:szCs w:val="28"/>
        </w:rPr>
        <w:tab/>
        <w:t>деятельности.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1E499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2.7</w:t>
      </w:r>
      <w:r w:rsidR="000A1970" w:rsidRPr="00903B34">
        <w:rPr>
          <w:rFonts w:cs="Times New Roman"/>
          <w:sz w:val="28"/>
          <w:szCs w:val="28"/>
        </w:rPr>
        <w:t>.</w:t>
      </w:r>
      <w:r w:rsidR="000A1970" w:rsidRPr="00903B34">
        <w:rPr>
          <w:rFonts w:cs="Times New Roman"/>
          <w:sz w:val="28"/>
          <w:szCs w:val="28"/>
        </w:rPr>
        <w:tab/>
        <w:t>Модуль «Работа с родителями»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 На индивидуальном уровне: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работа специалистов по запросу родителей для решения острых конфликтных ситуаций;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индивидуальное</w:t>
      </w:r>
      <w:r w:rsidRPr="00903B34">
        <w:rPr>
          <w:rFonts w:cs="Times New Roman"/>
          <w:sz w:val="28"/>
          <w:szCs w:val="28"/>
        </w:rPr>
        <w:tab/>
        <w:t>консультирование</w:t>
      </w:r>
      <w:r w:rsidRPr="00903B34">
        <w:rPr>
          <w:rFonts w:cs="Times New Roman"/>
          <w:sz w:val="28"/>
          <w:szCs w:val="28"/>
        </w:rPr>
        <w:tab/>
        <w:t>c</w:t>
      </w:r>
      <w:r w:rsidRPr="00903B34">
        <w:rPr>
          <w:rFonts w:cs="Times New Roman"/>
          <w:sz w:val="28"/>
          <w:szCs w:val="28"/>
        </w:rPr>
        <w:tab/>
        <w:t>целью</w:t>
      </w:r>
      <w:r w:rsidRPr="00903B34">
        <w:rPr>
          <w:rFonts w:cs="Times New Roman"/>
          <w:sz w:val="28"/>
          <w:szCs w:val="28"/>
        </w:rPr>
        <w:tab/>
        <w:t>координации воспитательных усилий педагогов и родителей.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1E499D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2.8</w:t>
      </w:r>
      <w:r w:rsidR="000A1970" w:rsidRPr="00903B34">
        <w:rPr>
          <w:rFonts w:cs="Times New Roman"/>
          <w:sz w:val="28"/>
          <w:szCs w:val="28"/>
        </w:rPr>
        <w:t>.</w:t>
      </w:r>
      <w:r w:rsidR="000A1970" w:rsidRPr="00903B34">
        <w:rPr>
          <w:rFonts w:cs="Times New Roman"/>
          <w:sz w:val="28"/>
          <w:szCs w:val="28"/>
        </w:rPr>
        <w:tab/>
        <w:t>Модуль «Экскурсии и походы»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ситуациях: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903B34">
        <w:rPr>
          <w:rFonts w:cs="Times New Roman"/>
          <w:sz w:val="28"/>
          <w:szCs w:val="28"/>
        </w:rPr>
        <w:t>самообслуживающего</w:t>
      </w:r>
      <w:proofErr w:type="spellEnd"/>
      <w:r w:rsidRPr="00903B34"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Раздел III. ОРГАНИЗАЦИЯ ВОСПИТАТЕЛЬНОЙ ДЕЯТЕЛЬНОСТИ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3.1.</w:t>
      </w:r>
      <w:r w:rsidRPr="00903B34">
        <w:rPr>
          <w:rFonts w:cs="Times New Roman"/>
          <w:sz w:val="28"/>
          <w:szCs w:val="28"/>
        </w:rPr>
        <w:tab/>
        <w:t>Особенности организации воспитательной деятельности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</w:t>
      </w:r>
      <w:r w:rsidR="00C1040F" w:rsidRPr="00903B34">
        <w:rPr>
          <w:rFonts w:cs="Times New Roman"/>
          <w:sz w:val="28"/>
          <w:szCs w:val="28"/>
        </w:rPr>
        <w:t>ельно-</w:t>
      </w:r>
      <w:r w:rsidRPr="00903B34">
        <w:rPr>
          <w:rFonts w:cs="Times New Roman"/>
          <w:sz w:val="28"/>
          <w:szCs w:val="28"/>
        </w:rPr>
        <w:t>значимые виды совместной деятельности.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Стало традицией проведение в конце каждого дня рефлексии при участии </w:t>
      </w:r>
      <w:r w:rsidR="00C1040F" w:rsidRPr="00903B34">
        <w:rPr>
          <w:rFonts w:cs="Times New Roman"/>
          <w:sz w:val="28"/>
          <w:szCs w:val="28"/>
        </w:rPr>
        <w:t>педагогов</w:t>
      </w:r>
      <w:r w:rsidRPr="00903B34">
        <w:rPr>
          <w:rFonts w:cs="Times New Roman"/>
          <w:sz w:val="28"/>
          <w:szCs w:val="28"/>
        </w:rPr>
        <w:t>.</w:t>
      </w:r>
    </w:p>
    <w:p w:rsidR="00DA4237" w:rsidRPr="00903B34" w:rsidRDefault="004C5288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Лагерь </w:t>
      </w:r>
      <w:r w:rsidR="00420A0A" w:rsidRPr="00903B34">
        <w:rPr>
          <w:rFonts w:cs="Times New Roman"/>
          <w:sz w:val="28"/>
          <w:szCs w:val="28"/>
        </w:rPr>
        <w:t>дневного</w:t>
      </w:r>
      <w:r w:rsidR="000A1970" w:rsidRPr="00903B34">
        <w:rPr>
          <w:rFonts w:cs="Times New Roman"/>
          <w:sz w:val="28"/>
          <w:szCs w:val="28"/>
        </w:rPr>
        <w:t xml:space="preserve"> пребывания </w:t>
      </w:r>
      <w:r w:rsidRPr="00903B34">
        <w:rPr>
          <w:rFonts w:cs="Times New Roman"/>
          <w:sz w:val="28"/>
          <w:szCs w:val="28"/>
        </w:rPr>
        <w:t>«</w:t>
      </w:r>
      <w:proofErr w:type="spellStart"/>
      <w:r w:rsidR="00420A0A" w:rsidRPr="00903B34">
        <w:rPr>
          <w:rFonts w:cs="Times New Roman"/>
          <w:sz w:val="28"/>
          <w:szCs w:val="28"/>
        </w:rPr>
        <w:t>Солныщко</w:t>
      </w:r>
      <w:proofErr w:type="spellEnd"/>
      <w:r w:rsidRPr="00903B34">
        <w:rPr>
          <w:rFonts w:cs="Times New Roman"/>
          <w:sz w:val="28"/>
          <w:szCs w:val="28"/>
        </w:rPr>
        <w:t xml:space="preserve">» </w:t>
      </w:r>
      <w:r w:rsidR="000A1970" w:rsidRPr="00903B34">
        <w:rPr>
          <w:rFonts w:cs="Times New Roman"/>
          <w:sz w:val="28"/>
          <w:szCs w:val="28"/>
        </w:rPr>
        <w:t>находится</w:t>
      </w:r>
      <w:r w:rsidR="00DA4237" w:rsidRPr="00903B34">
        <w:rPr>
          <w:rFonts w:cs="Times New Roman"/>
          <w:sz w:val="28"/>
          <w:szCs w:val="28"/>
        </w:rPr>
        <w:t xml:space="preserve"> по адресу</w:t>
      </w:r>
      <w:r w:rsidR="00B64941" w:rsidRPr="00903B34">
        <w:rPr>
          <w:rFonts w:cs="Times New Roman"/>
          <w:sz w:val="28"/>
          <w:szCs w:val="28"/>
        </w:rPr>
        <w:t xml:space="preserve"> село </w:t>
      </w:r>
      <w:proofErr w:type="spellStart"/>
      <w:r w:rsidR="00B64941" w:rsidRPr="00903B34">
        <w:rPr>
          <w:rFonts w:cs="Times New Roman"/>
          <w:sz w:val="28"/>
          <w:szCs w:val="28"/>
        </w:rPr>
        <w:t>Лысогорка</w:t>
      </w:r>
      <w:proofErr w:type="spellEnd"/>
      <w:r w:rsidR="00B64941" w:rsidRPr="00903B34">
        <w:rPr>
          <w:rFonts w:cs="Times New Roman"/>
          <w:sz w:val="28"/>
          <w:szCs w:val="28"/>
        </w:rPr>
        <w:t xml:space="preserve"> улица Кушнарева 9</w:t>
      </w:r>
      <w:r w:rsidR="00DA4237" w:rsidRPr="00903B34">
        <w:rPr>
          <w:rFonts w:cs="Times New Roman"/>
          <w:sz w:val="28"/>
          <w:szCs w:val="28"/>
        </w:rPr>
        <w:t xml:space="preserve">. </w:t>
      </w:r>
    </w:p>
    <w:p w:rsidR="00DA4237" w:rsidRPr="00903B34" w:rsidRDefault="00DA4237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</w:t>
      </w:r>
      <w:r w:rsidR="004C5288" w:rsidRPr="00903B34">
        <w:rPr>
          <w:rFonts w:cs="Times New Roman"/>
          <w:sz w:val="28"/>
          <w:szCs w:val="28"/>
        </w:rPr>
        <w:t>ля учащихся действуют игровые кабинеты</w:t>
      </w:r>
      <w:r w:rsidR="000A1970" w:rsidRPr="00903B34">
        <w:rPr>
          <w:rFonts w:cs="Times New Roman"/>
          <w:sz w:val="28"/>
          <w:szCs w:val="28"/>
        </w:rPr>
        <w:t xml:space="preserve"> 1</w:t>
      </w:r>
      <w:r w:rsidRPr="00903B34">
        <w:rPr>
          <w:rFonts w:cs="Times New Roman"/>
          <w:sz w:val="28"/>
          <w:szCs w:val="28"/>
        </w:rPr>
        <w:t xml:space="preserve">, </w:t>
      </w:r>
      <w:r w:rsidR="00420A0A" w:rsidRPr="00903B34">
        <w:rPr>
          <w:rFonts w:cs="Times New Roman"/>
          <w:sz w:val="28"/>
          <w:szCs w:val="28"/>
        </w:rPr>
        <w:t>2,</w:t>
      </w:r>
      <w:r w:rsidRPr="00903B34">
        <w:rPr>
          <w:rFonts w:cs="Times New Roman"/>
          <w:sz w:val="28"/>
          <w:szCs w:val="28"/>
        </w:rPr>
        <w:t xml:space="preserve"> </w:t>
      </w:r>
      <w:r w:rsidR="00420A0A" w:rsidRPr="00903B34">
        <w:rPr>
          <w:rFonts w:cs="Times New Roman"/>
          <w:sz w:val="28"/>
          <w:szCs w:val="28"/>
        </w:rPr>
        <w:t>3</w:t>
      </w:r>
      <w:r w:rsidRPr="00903B34">
        <w:rPr>
          <w:rFonts w:cs="Times New Roman"/>
          <w:sz w:val="28"/>
          <w:szCs w:val="28"/>
        </w:rPr>
        <w:t>,</w:t>
      </w:r>
      <w:r w:rsidR="000A1970" w:rsidRPr="00903B34">
        <w:rPr>
          <w:rFonts w:cs="Times New Roman"/>
          <w:sz w:val="28"/>
          <w:szCs w:val="28"/>
        </w:rPr>
        <w:t xml:space="preserve"> </w:t>
      </w:r>
      <w:r w:rsidR="00C1040F" w:rsidRPr="00903B34">
        <w:rPr>
          <w:rFonts w:cs="Times New Roman"/>
          <w:sz w:val="28"/>
          <w:szCs w:val="28"/>
        </w:rPr>
        <w:t>актовый зал</w:t>
      </w:r>
      <w:r w:rsidR="00485181" w:rsidRPr="00903B34">
        <w:rPr>
          <w:rFonts w:cs="Times New Roman"/>
          <w:sz w:val="28"/>
          <w:szCs w:val="28"/>
        </w:rPr>
        <w:t>, библиотека</w:t>
      </w:r>
      <w:r w:rsidR="00B64941" w:rsidRPr="00903B34">
        <w:rPr>
          <w:rFonts w:cs="Times New Roman"/>
          <w:sz w:val="28"/>
          <w:szCs w:val="28"/>
        </w:rPr>
        <w:t>,</w:t>
      </w:r>
      <w:proofErr w:type="gramStart"/>
      <w:r w:rsidR="00B64941" w:rsidRPr="00903B34">
        <w:rPr>
          <w:rFonts w:cs="Times New Roman"/>
          <w:sz w:val="28"/>
          <w:szCs w:val="28"/>
        </w:rPr>
        <w:t xml:space="preserve"> </w:t>
      </w:r>
      <w:r w:rsidR="00C1040F" w:rsidRPr="00903B34">
        <w:rPr>
          <w:rFonts w:cs="Times New Roman"/>
          <w:sz w:val="28"/>
          <w:szCs w:val="28"/>
        </w:rPr>
        <w:t>.</w:t>
      </w:r>
      <w:proofErr w:type="gramEnd"/>
      <w:r w:rsidR="00C1040F" w:rsidRPr="00903B34">
        <w:rPr>
          <w:rFonts w:cs="Times New Roman"/>
          <w:sz w:val="28"/>
          <w:szCs w:val="28"/>
        </w:rPr>
        <w:t xml:space="preserve"> </w:t>
      </w:r>
    </w:p>
    <w:p w:rsidR="00DA4237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Территория лагеря огорожена, удалена от мест движения автотранспорта. 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Для организации досуга детей имеется в наличии спортивный инвентар</w:t>
      </w:r>
      <w:r w:rsidR="00485181" w:rsidRPr="00903B34">
        <w:rPr>
          <w:rFonts w:cs="Times New Roman"/>
          <w:sz w:val="28"/>
          <w:szCs w:val="28"/>
        </w:rPr>
        <w:t xml:space="preserve">ь, футбольное поле, </w:t>
      </w:r>
      <w:r w:rsidR="00200720" w:rsidRPr="00903B34">
        <w:rPr>
          <w:rFonts w:cs="Times New Roman"/>
          <w:sz w:val="28"/>
          <w:szCs w:val="28"/>
        </w:rPr>
        <w:t>детская игровая площадка</w:t>
      </w:r>
      <w:r w:rsidR="00485181" w:rsidRPr="00903B34">
        <w:rPr>
          <w:rFonts w:cs="Times New Roman"/>
          <w:sz w:val="28"/>
          <w:szCs w:val="28"/>
        </w:rPr>
        <w:t>.</w:t>
      </w:r>
    </w:p>
    <w:p w:rsidR="00DA4237" w:rsidRPr="00903B34" w:rsidRDefault="000A1970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Для учащихся</w:t>
      </w:r>
      <w:r w:rsidR="00485181" w:rsidRPr="00903B34">
        <w:rPr>
          <w:rFonts w:cs="Times New Roman"/>
          <w:sz w:val="28"/>
          <w:szCs w:val="28"/>
        </w:rPr>
        <w:t xml:space="preserve"> организовано сбалансированное </w:t>
      </w:r>
      <w:r w:rsidR="00200720" w:rsidRPr="00903B34">
        <w:rPr>
          <w:rFonts w:cs="Times New Roman"/>
          <w:sz w:val="28"/>
          <w:szCs w:val="28"/>
        </w:rPr>
        <w:t>2-х</w:t>
      </w:r>
      <w:r w:rsidRPr="00903B34">
        <w:rPr>
          <w:rFonts w:cs="Times New Roman"/>
          <w:sz w:val="28"/>
          <w:szCs w:val="28"/>
        </w:rPr>
        <w:t xml:space="preserve"> разовое питание. Дети ежедневно получают фрукты. </w:t>
      </w:r>
    </w:p>
    <w:p w:rsidR="000A1970" w:rsidRPr="00903B34" w:rsidRDefault="00485181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В нем отдыхают учащиеся </w:t>
      </w:r>
      <w:r w:rsidR="000A1970" w:rsidRPr="00903B34">
        <w:rPr>
          <w:rFonts w:cs="Times New Roman"/>
          <w:sz w:val="28"/>
          <w:szCs w:val="28"/>
        </w:rPr>
        <w:t xml:space="preserve"> </w:t>
      </w:r>
      <w:r w:rsidR="00200720" w:rsidRPr="00903B34">
        <w:rPr>
          <w:rFonts w:cs="Times New Roman"/>
          <w:sz w:val="28"/>
          <w:szCs w:val="28"/>
        </w:rPr>
        <w:t>младших</w:t>
      </w:r>
      <w:r w:rsidR="00C1040F" w:rsidRPr="00903B34">
        <w:rPr>
          <w:rFonts w:cs="Times New Roman"/>
          <w:sz w:val="28"/>
          <w:szCs w:val="28"/>
        </w:rPr>
        <w:t xml:space="preserve"> </w:t>
      </w:r>
      <w:r w:rsidRPr="00903B34">
        <w:rPr>
          <w:rFonts w:cs="Times New Roman"/>
          <w:sz w:val="28"/>
          <w:szCs w:val="28"/>
        </w:rPr>
        <w:t xml:space="preserve"> </w:t>
      </w:r>
      <w:r w:rsidR="00C1040F" w:rsidRPr="00903B34">
        <w:rPr>
          <w:rFonts w:cs="Times New Roman"/>
          <w:sz w:val="28"/>
          <w:szCs w:val="28"/>
        </w:rPr>
        <w:t>классов, в во</w:t>
      </w:r>
      <w:r w:rsidRPr="00903B34">
        <w:rPr>
          <w:rFonts w:cs="Times New Roman"/>
          <w:sz w:val="28"/>
          <w:szCs w:val="28"/>
        </w:rPr>
        <w:t xml:space="preserve">зрасте от </w:t>
      </w:r>
      <w:r w:rsidR="00200720" w:rsidRPr="00903B34">
        <w:rPr>
          <w:rFonts w:cs="Times New Roman"/>
          <w:sz w:val="28"/>
          <w:szCs w:val="28"/>
        </w:rPr>
        <w:t>7</w:t>
      </w:r>
      <w:r w:rsidRPr="00903B34">
        <w:rPr>
          <w:rFonts w:cs="Times New Roman"/>
          <w:sz w:val="28"/>
          <w:szCs w:val="28"/>
        </w:rPr>
        <w:t xml:space="preserve"> до 1</w:t>
      </w:r>
      <w:r w:rsidR="00B64941" w:rsidRPr="00903B34">
        <w:rPr>
          <w:rFonts w:cs="Times New Roman"/>
          <w:sz w:val="28"/>
          <w:szCs w:val="28"/>
        </w:rPr>
        <w:t>4</w:t>
      </w:r>
      <w:r w:rsidR="000A1970" w:rsidRPr="00903B34">
        <w:rPr>
          <w:rFonts w:cs="Times New Roman"/>
          <w:sz w:val="28"/>
          <w:szCs w:val="28"/>
        </w:rPr>
        <w:t xml:space="preserve"> лет.</w:t>
      </w:r>
    </w:p>
    <w:p w:rsidR="000A1970" w:rsidRPr="00903B34" w:rsidRDefault="000A1970" w:rsidP="00903B34">
      <w:pPr>
        <w:rPr>
          <w:rFonts w:cs="Times New Roman"/>
          <w:sz w:val="28"/>
          <w:szCs w:val="28"/>
        </w:rPr>
      </w:pPr>
    </w:p>
    <w:p w:rsidR="000A1970" w:rsidRPr="00903B34" w:rsidRDefault="00C1040F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Материально-техническое обеспечение:</w:t>
      </w:r>
    </w:p>
    <w:p w:rsidR="00C1040F" w:rsidRPr="00903B34" w:rsidRDefault="00C1040F" w:rsidP="00903B34">
      <w:pPr>
        <w:rPr>
          <w:rFonts w:cs="Times New Roman"/>
          <w:sz w:val="28"/>
          <w:szCs w:val="28"/>
        </w:rPr>
      </w:pPr>
    </w:p>
    <w:p w:rsidR="00DC4A2C" w:rsidRPr="00903B34" w:rsidRDefault="00C1040F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Программа предусматривает использование методик и технологий обучения и взаимодействия, основанных на возрастных особенностях участников лагеря, стимулирующих активность детей, их познавательных интерес и ориентированных на развитие способностей. </w:t>
      </w:r>
    </w:p>
    <w:p w:rsidR="00DC4A2C" w:rsidRPr="00903B34" w:rsidRDefault="00C1040F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Методически программа обеспечена игровыми технологиями, занятиями с использованием </w:t>
      </w:r>
      <w:proofErr w:type="spellStart"/>
      <w:r w:rsidRPr="00903B34">
        <w:rPr>
          <w:rFonts w:cs="Times New Roman"/>
          <w:sz w:val="28"/>
          <w:szCs w:val="28"/>
        </w:rPr>
        <w:t>тренинговых</w:t>
      </w:r>
      <w:proofErr w:type="spellEnd"/>
      <w:r w:rsidRPr="00903B34">
        <w:rPr>
          <w:rFonts w:cs="Times New Roman"/>
          <w:sz w:val="28"/>
          <w:szCs w:val="28"/>
        </w:rPr>
        <w:t xml:space="preserve"> упражнений, групповыми видами работы, конкурсными программами с элементами состязательности. </w:t>
      </w:r>
    </w:p>
    <w:p w:rsidR="000A1970" w:rsidRPr="00903B34" w:rsidRDefault="00C1040F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Программа разработана с учетом следующих принципов: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Принцип самореализации предусматривает: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осознание детьми целей и перспектив деятельности, реализуемой в лагере;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добровольность включения воспитанников в ту или иную деятельность;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обязательный учет индивидуальных особенностей детей;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создание ситуации успеха, поощрение достигнутого.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Принцип включенности в социально-значимые отношения предусматривает:</w:t>
      </w:r>
      <w:r w:rsidRPr="00903B34">
        <w:rPr>
          <w:rFonts w:cs="Times New Roman"/>
          <w:sz w:val="28"/>
          <w:szCs w:val="28"/>
        </w:rPr>
        <w:tab/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обеспечение воспитанниками гарантий свободного выбора деятельности;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наличие возможности переключения с одного вида деятельности на другой в рамках смены;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предоставление возможности и права отстаивать свое мнение;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взаимоуважение всех участников работы лагеря.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Принцип взаимосвязи педагогического управления и детского самоуправления предусматривает: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создание ситуаций, требующих принятия коллективного решения;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формирование чувств ответственности за принятое решение, за свои поступки и действия;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защиту каждого члена коллектива от негативных проявлений.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Принцип единства тематического содержания: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целостность образовательной среды (единство, взаимосвязь, интеграция программ групп по интересам и игрового сюжета лагерной жизни и экологического воспитания);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свободное творческое самоопределение (ориентация не только на результат творческой деятельности, сколько на сам процесс);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личностная ориентация (расширение системы творческих мастерских по потребностям, с целью дальнейшего творческого самоопределения);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экологическая воспитанность (повышение уровня общей экологической грамотности, понимание роли человека в преобразовании окружающей среды).</w:t>
      </w:r>
    </w:p>
    <w:p w:rsidR="0013312B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Принцип комплексности оздоровления и воспитания - распределение времени на организацию оздоровительной и воспитательной работы, учитывающей все группы поставленных задач, оценка эффективности пребывания детей в лагере. </w:t>
      </w:r>
    </w:p>
    <w:p w:rsidR="0013312B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С точки зрения кадрового обеспечения программа реализуется квалифицированными специалистами с высшим педагогическим образованием, большинство с первой и высшей квалификационной категорией. В реализации программы участвуют педагоги дополнительного образования, педагоги-организаторы. </w:t>
      </w:r>
    </w:p>
    <w:p w:rsidR="0013312B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Материально-техническое обеспечение программы основано на использовании актового зала, </w:t>
      </w:r>
      <w:r w:rsidR="0013312B" w:rsidRPr="00903B34">
        <w:rPr>
          <w:rFonts w:cs="Times New Roman"/>
          <w:sz w:val="28"/>
          <w:szCs w:val="28"/>
        </w:rPr>
        <w:t>аудио-видео, компьютерной, фото</w:t>
      </w:r>
      <w:r w:rsidRPr="00903B34">
        <w:rPr>
          <w:rFonts w:cs="Times New Roman"/>
          <w:sz w:val="28"/>
          <w:szCs w:val="28"/>
        </w:rPr>
        <w:t xml:space="preserve">техники, игрового и спортивного реквизита. </w:t>
      </w:r>
    </w:p>
    <w:p w:rsidR="00DC4A2C" w:rsidRPr="00903B34" w:rsidRDefault="00DC4A2C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Информационное обеспечение программы связано с заполнением социальных сетей Центра (который дети ежедневно наполняют информацией и своими мыслями) и интернет представительством М</w:t>
      </w:r>
      <w:r w:rsidR="00B64941" w:rsidRPr="00903B34">
        <w:rPr>
          <w:rFonts w:cs="Times New Roman"/>
          <w:sz w:val="28"/>
          <w:szCs w:val="28"/>
        </w:rPr>
        <w:t>Б</w:t>
      </w:r>
      <w:r w:rsidRPr="00903B34">
        <w:rPr>
          <w:rFonts w:cs="Times New Roman"/>
          <w:sz w:val="28"/>
          <w:szCs w:val="28"/>
        </w:rPr>
        <w:t xml:space="preserve">ОУ </w:t>
      </w:r>
      <w:proofErr w:type="spellStart"/>
      <w:r w:rsidR="00B64941" w:rsidRPr="00903B34">
        <w:rPr>
          <w:rFonts w:cs="Times New Roman"/>
          <w:sz w:val="28"/>
          <w:szCs w:val="28"/>
        </w:rPr>
        <w:t>Лысогорская</w:t>
      </w:r>
      <w:proofErr w:type="spellEnd"/>
      <w:r w:rsidR="00B64941" w:rsidRPr="00903B34">
        <w:rPr>
          <w:rFonts w:cs="Times New Roman"/>
          <w:sz w:val="28"/>
          <w:szCs w:val="28"/>
        </w:rPr>
        <w:t xml:space="preserve"> СОШ.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3.2.</w:t>
      </w:r>
      <w:r w:rsidRPr="00903B34">
        <w:rPr>
          <w:rFonts w:cs="Times New Roman"/>
          <w:sz w:val="28"/>
          <w:szCs w:val="28"/>
        </w:rPr>
        <w:tab/>
        <w:t>Анализ воспитательного процесса и результатов воспитания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уважительное отношение, как к начальнику лагеря, так и к педагогам, реализующим воспитательный процесс;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r w:rsidRPr="00903B34">
        <w:rPr>
          <w:rFonts w:cs="Times New Roman"/>
          <w:sz w:val="28"/>
          <w:szCs w:val="28"/>
        </w:rPr>
        <w:lastRenderedPageBreak/>
        <w:t>качественных – таких как содержание и разнообразие деятельности, характер общения и отношений между детьми и взрослыми;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Основные направления анализа воспитател</w:t>
      </w:r>
      <w:r w:rsidR="00485181" w:rsidRPr="00903B34">
        <w:rPr>
          <w:rFonts w:cs="Times New Roman"/>
          <w:sz w:val="28"/>
          <w:szCs w:val="28"/>
        </w:rPr>
        <w:t>ьного процесса</w:t>
      </w:r>
      <w:r w:rsidR="00485181" w:rsidRPr="00903B34">
        <w:rPr>
          <w:rFonts w:cs="Times New Roman"/>
          <w:sz w:val="28"/>
          <w:szCs w:val="28"/>
        </w:rPr>
        <w:tab/>
        <w:t xml:space="preserve">в лагере </w:t>
      </w:r>
      <w:r w:rsidR="006505C8" w:rsidRPr="00903B34">
        <w:rPr>
          <w:rFonts w:cs="Times New Roman"/>
          <w:sz w:val="28"/>
          <w:szCs w:val="28"/>
        </w:rPr>
        <w:t>дневного</w:t>
      </w:r>
      <w:r w:rsidRPr="00903B34">
        <w:rPr>
          <w:rFonts w:cs="Times New Roman"/>
          <w:sz w:val="28"/>
          <w:szCs w:val="28"/>
        </w:rPr>
        <w:t xml:space="preserve"> пребывания </w:t>
      </w:r>
      <w:r w:rsidR="00485181" w:rsidRPr="00903B34">
        <w:rPr>
          <w:rFonts w:cs="Times New Roman"/>
          <w:sz w:val="28"/>
          <w:szCs w:val="28"/>
        </w:rPr>
        <w:t>«</w:t>
      </w:r>
      <w:r w:rsidR="006505C8" w:rsidRPr="00903B34">
        <w:rPr>
          <w:rFonts w:cs="Times New Roman"/>
          <w:sz w:val="28"/>
          <w:szCs w:val="28"/>
        </w:rPr>
        <w:t>Солнышко</w:t>
      </w:r>
      <w:r w:rsidR="00485181" w:rsidRPr="00903B34">
        <w:rPr>
          <w:rFonts w:cs="Times New Roman"/>
          <w:sz w:val="28"/>
          <w:szCs w:val="28"/>
        </w:rPr>
        <w:t>»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1.</w:t>
      </w:r>
      <w:r w:rsidRPr="00903B34">
        <w:rPr>
          <w:rFonts w:cs="Times New Roman"/>
          <w:sz w:val="28"/>
          <w:szCs w:val="28"/>
        </w:rPr>
        <w:tab/>
        <w:t>Результаты воспитания, социализации и саморазвития детей.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Критерием,</w:t>
      </w:r>
      <w:r w:rsidRPr="00903B34">
        <w:rPr>
          <w:rFonts w:cs="Times New Roman"/>
          <w:sz w:val="28"/>
          <w:szCs w:val="28"/>
        </w:rPr>
        <w:tab/>
        <w:t>на</w:t>
      </w:r>
      <w:r w:rsidRPr="00903B34">
        <w:rPr>
          <w:rFonts w:cs="Times New Roman"/>
          <w:sz w:val="28"/>
          <w:szCs w:val="28"/>
        </w:rPr>
        <w:tab/>
        <w:t>основе</w:t>
      </w:r>
      <w:r w:rsidRPr="00903B34">
        <w:rPr>
          <w:rFonts w:cs="Times New Roman"/>
          <w:sz w:val="28"/>
          <w:szCs w:val="28"/>
        </w:rPr>
        <w:tab/>
        <w:t>которого</w:t>
      </w:r>
      <w:r w:rsidRPr="00903B34">
        <w:rPr>
          <w:rFonts w:cs="Times New Roman"/>
          <w:sz w:val="28"/>
          <w:szCs w:val="28"/>
        </w:rPr>
        <w:tab/>
        <w:t>осуществляется</w:t>
      </w:r>
      <w:r w:rsidRPr="00903B34">
        <w:rPr>
          <w:rFonts w:cs="Times New Roman"/>
          <w:sz w:val="28"/>
          <w:szCs w:val="28"/>
        </w:rPr>
        <w:tab/>
        <w:t>данный</w:t>
      </w:r>
      <w:r w:rsidRPr="00903B34">
        <w:rPr>
          <w:rFonts w:cs="Times New Roman"/>
          <w:sz w:val="28"/>
          <w:szCs w:val="28"/>
        </w:rPr>
        <w:tab/>
        <w:t>анализ, является динамика личностного развития детей в отряде за смену.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2.</w:t>
      </w:r>
      <w:r w:rsidRPr="00903B34">
        <w:rPr>
          <w:rFonts w:cs="Times New Roman"/>
          <w:sz w:val="28"/>
          <w:szCs w:val="28"/>
        </w:rPr>
        <w:tab/>
        <w:t>Состояние организуемой в лагере дневного пребывания деятельности детей и взрослых.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 Методы анализа, которые будут использоваться детским лагерем дневного пребывания «</w:t>
      </w:r>
      <w:r w:rsidR="004A2C8B" w:rsidRPr="00903B34">
        <w:rPr>
          <w:rFonts w:cs="Times New Roman"/>
          <w:sz w:val="28"/>
          <w:szCs w:val="28"/>
        </w:rPr>
        <w:t>Солнышко</w:t>
      </w:r>
      <w:r w:rsidRPr="00903B34">
        <w:rPr>
          <w:rFonts w:cs="Times New Roman"/>
          <w:sz w:val="28"/>
          <w:szCs w:val="28"/>
        </w:rPr>
        <w:t>» при проведении самоанализа организуемой воспитательной работы: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</w:r>
      <w:proofErr w:type="gramStart"/>
      <w:r w:rsidRPr="00903B34">
        <w:rPr>
          <w:rFonts w:cs="Times New Roman"/>
          <w:sz w:val="28"/>
          <w:szCs w:val="28"/>
        </w:rPr>
        <w:t>социологические</w:t>
      </w:r>
      <w:proofErr w:type="gramEnd"/>
      <w:r w:rsidRPr="00903B34">
        <w:rPr>
          <w:rFonts w:cs="Times New Roman"/>
          <w:sz w:val="28"/>
          <w:szCs w:val="28"/>
        </w:rPr>
        <w:t>: опрос участников образовательных отношений, экспертный анализ, анализ документов и контекстный анализ;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-</w:t>
      </w:r>
      <w:r w:rsidRPr="00903B34">
        <w:rPr>
          <w:rFonts w:cs="Times New Roman"/>
          <w:sz w:val="28"/>
          <w:szCs w:val="28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Основным предметом </w:t>
      </w:r>
      <w:proofErr w:type="gramStart"/>
      <w:r w:rsidRPr="00903B34">
        <w:rPr>
          <w:rFonts w:cs="Times New Roman"/>
          <w:sz w:val="28"/>
          <w:szCs w:val="28"/>
        </w:rPr>
        <w:t>анализа, организуемого в лагере дневного пребывания воспитательного процесса является</w:t>
      </w:r>
      <w:proofErr w:type="gramEnd"/>
      <w:r w:rsidRPr="00903B34">
        <w:rPr>
          <w:rFonts w:cs="Times New Roman"/>
          <w:sz w:val="28"/>
          <w:szCs w:val="28"/>
        </w:rPr>
        <w:t xml:space="preserve"> воспитательная работа.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DC4A2C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Итогом самоанализа 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F6435" w:rsidRPr="00903B34" w:rsidRDefault="008F6435" w:rsidP="00903B34">
      <w:pPr>
        <w:rPr>
          <w:rFonts w:cs="Times New Roman"/>
          <w:sz w:val="28"/>
          <w:szCs w:val="28"/>
        </w:rPr>
      </w:pPr>
    </w:p>
    <w:p w:rsidR="00DA4237" w:rsidRPr="00903B34" w:rsidRDefault="00D708FB" w:rsidP="00903B34">
      <w:pPr>
        <w:rPr>
          <w:rFonts w:cs="Times New Roman"/>
          <w:sz w:val="28"/>
          <w:szCs w:val="28"/>
        </w:rPr>
        <w:sectPr w:rsidR="00DA4237" w:rsidRPr="00903B34" w:rsidSect="00DA423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3B34">
        <w:rPr>
          <w:rFonts w:cs="Times New Roman"/>
          <w:sz w:val="28"/>
          <w:szCs w:val="28"/>
        </w:rPr>
        <w:br w:type="page"/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lastRenderedPageBreak/>
        <w:t>КАЛЕНДАРНЫЙ ПЛАН ВОСПИТАТЕЛЬНО</w:t>
      </w:r>
      <w:r w:rsidR="004A2C8B" w:rsidRPr="00903B34">
        <w:rPr>
          <w:rFonts w:cs="Times New Roman"/>
          <w:sz w:val="28"/>
          <w:szCs w:val="28"/>
        </w:rPr>
        <w:t>Й РАБОТЫ ДЕТСКОГО ЛАГЕРЯ на 2023</w:t>
      </w:r>
      <w:r w:rsidRPr="00903B34">
        <w:rPr>
          <w:rFonts w:cs="Times New Roman"/>
          <w:sz w:val="28"/>
          <w:szCs w:val="28"/>
        </w:rPr>
        <w:t xml:space="preserve"> год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708FB" w:rsidRPr="00903B34" w:rsidRDefault="00D708FB" w:rsidP="00903B34">
      <w:pPr>
        <w:rPr>
          <w:rFonts w:cs="Times New Roman"/>
          <w:sz w:val="28"/>
          <w:szCs w:val="28"/>
        </w:rPr>
      </w:pPr>
      <w:r w:rsidRPr="00903B34">
        <w:rPr>
          <w:rFonts w:cs="Times New Roman"/>
          <w:sz w:val="28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903B34">
        <w:rPr>
          <w:rFonts w:cs="Times New Roman"/>
          <w:sz w:val="28"/>
          <w:szCs w:val="28"/>
        </w:rPr>
        <w:t>воспитания</w:t>
      </w:r>
      <w:proofErr w:type="gramEnd"/>
      <w:r w:rsidRPr="00903B34">
        <w:rPr>
          <w:rFonts w:cs="Times New Roman"/>
          <w:sz w:val="28"/>
          <w:szCs w:val="28"/>
        </w:rPr>
        <w:t xml:space="preserve"> и определяет уровни проведения мероприятий.</w:t>
      </w:r>
    </w:p>
    <w:p w:rsidR="00733174" w:rsidRPr="00903B34" w:rsidRDefault="00733174" w:rsidP="00903B34">
      <w:pPr>
        <w:rPr>
          <w:rFonts w:eastAsia="Times New Roman" w:cs="Times New Roman"/>
          <w:sz w:val="28"/>
          <w:szCs w:val="28"/>
        </w:rPr>
      </w:pPr>
      <w:r w:rsidRPr="00903B34">
        <w:rPr>
          <w:rFonts w:eastAsia="Times New Roman" w:cs="Times New Roman"/>
          <w:sz w:val="28"/>
          <w:szCs w:val="28"/>
        </w:rPr>
        <w:t>Год посвящен</w:t>
      </w:r>
      <w:r w:rsidR="009C488B">
        <w:rPr>
          <w:rFonts w:cs="Times New Roman"/>
          <w:color w:val="181818"/>
          <w:sz w:val="28"/>
          <w:szCs w:val="28"/>
          <w:shd w:val="clear" w:color="auto" w:fill="FFFFFF"/>
        </w:rPr>
        <w:t xml:space="preserve"> Г</w:t>
      </w:r>
      <w:r w:rsidRPr="00903B34">
        <w:rPr>
          <w:rFonts w:cs="Times New Roman"/>
          <w:color w:val="181818"/>
          <w:sz w:val="28"/>
          <w:szCs w:val="28"/>
          <w:shd w:val="clear" w:color="auto" w:fill="FFFFFF"/>
        </w:rPr>
        <w:t>оду педагога и наставника</w:t>
      </w:r>
    </w:p>
    <w:p w:rsidR="00733174" w:rsidRPr="00903B34" w:rsidRDefault="00733174" w:rsidP="00903B34">
      <w:pPr>
        <w:rPr>
          <w:rFonts w:cs="Times New Roman"/>
          <w:sz w:val="28"/>
          <w:szCs w:val="28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3685"/>
        <w:gridCol w:w="1417"/>
        <w:gridCol w:w="1701"/>
        <w:gridCol w:w="1417"/>
        <w:gridCol w:w="1409"/>
      </w:tblGrid>
      <w:tr w:rsidR="00733174" w:rsidRPr="00903B34" w:rsidTr="00827DA4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3B34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3B34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903B34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Уровень проведения</w:t>
            </w:r>
          </w:p>
        </w:tc>
      </w:tr>
      <w:tr w:rsidR="00733174" w:rsidRPr="00903B34" w:rsidTr="00827DA4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Всероссийский/</w:t>
            </w:r>
          </w:p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733174" w:rsidRPr="00903B34" w:rsidTr="00827DA4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>Модуль «БУДУЩЕЕ РОССИИ»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>1 июня - День защиты детей</w:t>
            </w: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>Дом культуры: игровая программа «Праздник детства»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1;2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>6 июня - день русского языка;</w:t>
            </w:r>
            <w:r w:rsidRPr="00903B34">
              <w:rPr>
                <w:rFonts w:cs="Times New Roman"/>
                <w:sz w:val="28"/>
                <w:szCs w:val="28"/>
              </w:rPr>
              <w:t xml:space="preserve"> </w:t>
            </w:r>
            <w:r w:rsidRPr="00903B34">
              <w:rPr>
                <w:rFonts w:eastAsia="Times New Roman" w:cs="Times New Roman"/>
                <w:sz w:val="28"/>
                <w:szCs w:val="28"/>
              </w:rPr>
              <w:t xml:space="preserve">Конкурс стихов А.С.Пушкина. </w:t>
            </w:r>
            <w:r w:rsidRPr="00903B34">
              <w:rPr>
                <w:rFonts w:cs="Times New Roman"/>
                <w:sz w:val="28"/>
                <w:szCs w:val="28"/>
              </w:rPr>
              <w:t>Викторина «Сказочное Лукоморье».</w:t>
            </w:r>
            <w:r w:rsidRPr="00903B34">
              <w:rPr>
                <w:rFonts w:eastAsia="Times New Roman" w:cs="Times New Roman"/>
                <w:sz w:val="28"/>
                <w:szCs w:val="28"/>
              </w:rPr>
              <w:t xml:space="preserve"> Рисунок на асфальте по сказкам Пушкина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6.06.2023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1;2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eastAsia="№Е" w:cs="Times New Roman"/>
                <w:color w:val="000000"/>
                <w:sz w:val="28"/>
                <w:szCs w:val="28"/>
                <w:u w:val="single"/>
              </w:rPr>
            </w:pP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 xml:space="preserve">9 июня - 350 лет со дня </w:t>
            </w: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lastRenderedPageBreak/>
              <w:t>рождения Петра I;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lastRenderedPageBreak/>
              <w:t>8.06.2023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 xml:space="preserve">День Отечества. </w:t>
            </w:r>
            <w:proofErr w:type="spellStart"/>
            <w:r w:rsidRPr="00903B34">
              <w:rPr>
                <w:rFonts w:cs="Times New Roman"/>
                <w:sz w:val="28"/>
                <w:szCs w:val="28"/>
              </w:rPr>
              <w:t>Платовский</w:t>
            </w:r>
            <w:proofErr w:type="spellEnd"/>
            <w:r w:rsidRPr="00903B34">
              <w:rPr>
                <w:rFonts w:cs="Times New Roman"/>
                <w:sz w:val="28"/>
                <w:szCs w:val="28"/>
              </w:rPr>
              <w:t xml:space="preserve"> урок «Атаман М.И. Платов – казачий атаман номер один в истории российского государства»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13.06.2023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Нравственный подвиг учителя. «Неизвестные страницы»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19.06.2023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«Гордость России и Дона – Атаман М.И. Платов»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20.06.2023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Style w:val="CharAttribute501"/>
                <w:rFonts w:eastAsia="№Е" w:cs="Times New Roman"/>
                <w:iCs/>
                <w:color w:val="000000"/>
                <w:szCs w:val="28"/>
              </w:rPr>
              <w:t>22 июня - День памяти и скорби;</w:t>
            </w:r>
            <w:r w:rsidRPr="00903B34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Летняя карусель «Закрытие лагерной смены»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21.06.2023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Открываем двери детям «ЛЕТНЯЯ СМЕНА». К году педагога и наставника. </w:t>
            </w:r>
            <w:r w:rsidRPr="00903B34">
              <w:rPr>
                <w:rFonts w:cs="Times New Roman"/>
                <w:sz w:val="28"/>
                <w:szCs w:val="28"/>
              </w:rPr>
              <w:t>Урок «Россия – страна возможностей»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Ежедневные утренние линейки. </w:t>
            </w:r>
          </w:p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 всей смены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+  </w:t>
            </w:r>
          </w:p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Торжественная церемония поднятия Государственного флага России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1 июня, </w:t>
            </w:r>
          </w:p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5 июня, </w:t>
            </w:r>
          </w:p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13 июня,</w:t>
            </w:r>
          </w:p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19 июня,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611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Модуль «КОЛЛЕКТИВНО-ТВОРЧЕСКОЕ ДЕЛО»</w:t>
            </w:r>
          </w:p>
        </w:tc>
      </w:tr>
      <w:tr w:rsidR="00733174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День пожарной безопасности</w:t>
            </w:r>
          </w:p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экскурсия в пожарную часть.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7.06.2023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80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Концертная программа «Я люблю тебя, Россия!» </w:t>
            </w:r>
          </w:p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9.06.2023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80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Научный день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15.06.2023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3174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733174" w:rsidRPr="00903B34" w:rsidTr="00827DA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3174" w:rsidRPr="00903B34" w:rsidRDefault="00733174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Модуль «ЗДОРОВЫЙ ОБРАЗ ЖИЗНИ»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Всемирный день охраны окружающей среды.</w:t>
            </w:r>
            <w:r w:rsidRPr="00903B34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5.06.2023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BB4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День здоровья и спорта.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14.06.2023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BB4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16.06.2023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BB4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80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 xml:space="preserve">Ежедневную утреннюю зарядку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703F0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 xml:space="preserve">Физкультминутки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703F0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Спортивные соревнования, игры, эстафеты, сдача норм ГТО, малые Олимпийские игры, первенство лагеря по разным видам спорта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703F0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eastAsia="Times New Roman"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Презентации, фильмы, беседы, викторины, игры, конкурсы, акции  на спортивно-физкультурную  тему</w:t>
            </w:r>
          </w:p>
          <w:p w:rsidR="009C488B" w:rsidRPr="00903B34" w:rsidRDefault="009C488B" w:rsidP="00903B34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 xml:space="preserve">Инструктажи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 xml:space="preserve">Библиотечные часы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Организация спортивных часов, «</w:t>
            </w:r>
            <w:proofErr w:type="spellStart"/>
            <w:proofErr w:type="gramStart"/>
            <w:r w:rsidRPr="00903B34">
              <w:rPr>
                <w:rFonts w:eastAsia="Times New Roman" w:cs="Times New Roman"/>
                <w:sz w:val="28"/>
                <w:szCs w:val="28"/>
              </w:rPr>
              <w:t>Чудо-шашки</w:t>
            </w:r>
            <w:proofErr w:type="spellEnd"/>
            <w:proofErr w:type="gramEnd"/>
            <w:r w:rsidRPr="00903B34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eastAsia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Оформление уголка по ЗОЖ, профилактике ПАВ, по противопожарной безопасности, личной безопасности, правилам поведения в ЧС, на воде, в лесу, клещевого энцефалита. </w:t>
            </w:r>
          </w:p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1-5 июня   </w:t>
            </w:r>
          </w:p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9C488B" w:rsidRPr="00903B34" w:rsidTr="00827DA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t xml:space="preserve">Витаминизация питания. </w:t>
            </w:r>
          </w:p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 w:rsidRPr="00903B34">
              <w:rPr>
                <w:rFonts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903B34">
              <w:rPr>
                <w:rFonts w:cs="Times New Roman"/>
                <w:sz w:val="28"/>
                <w:szCs w:val="28"/>
              </w:rPr>
              <w:t>и</w:t>
            </w:r>
            <w:proofErr w:type="gramEnd"/>
            <w:r w:rsidRPr="00903B34">
              <w:rPr>
                <w:rFonts w:cs="Times New Roman"/>
                <w:sz w:val="28"/>
                <w:szCs w:val="28"/>
              </w:rPr>
              <w:t xml:space="preserve"> </w:t>
            </w:r>
            <w:r w:rsidRPr="00903B34">
              <w:rPr>
                <w:rFonts w:cs="Times New Roman"/>
                <w:sz w:val="28"/>
                <w:szCs w:val="28"/>
              </w:rPr>
              <w:lastRenderedPageBreak/>
              <w:t>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488B" w:rsidRPr="00903B34" w:rsidRDefault="009C488B" w:rsidP="00903B3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88B" w:rsidRPr="00903B34" w:rsidRDefault="009C488B" w:rsidP="00C90C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</w:tbl>
    <w:p w:rsidR="00733174" w:rsidRPr="00903B34" w:rsidRDefault="00733174" w:rsidP="00903B34">
      <w:pPr>
        <w:rPr>
          <w:rStyle w:val="CharAttribute501"/>
          <w:rFonts w:eastAsia="№Е" w:cs="Times New Roman"/>
          <w:i w:val="0"/>
          <w:color w:val="000000"/>
          <w:szCs w:val="28"/>
        </w:rPr>
      </w:pPr>
    </w:p>
    <w:p w:rsidR="00733174" w:rsidRPr="00903B34" w:rsidRDefault="00733174" w:rsidP="00903B34">
      <w:pPr>
        <w:rPr>
          <w:rFonts w:cs="Times New Roman"/>
          <w:sz w:val="28"/>
          <w:szCs w:val="28"/>
        </w:rPr>
      </w:pPr>
    </w:p>
    <w:p w:rsidR="008F6435" w:rsidRPr="00903B34" w:rsidRDefault="008F6435" w:rsidP="00903B34">
      <w:pPr>
        <w:rPr>
          <w:rFonts w:cs="Times New Roman"/>
          <w:sz w:val="28"/>
          <w:szCs w:val="28"/>
        </w:rPr>
      </w:pPr>
    </w:p>
    <w:sectPr w:rsidR="008F6435" w:rsidRPr="00903B34" w:rsidSect="00DA4237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29E"/>
    <w:multiLevelType w:val="hybridMultilevel"/>
    <w:tmpl w:val="F03EFBC4"/>
    <w:lvl w:ilvl="0" w:tplc="194AA8C4">
      <w:numFmt w:val="bullet"/>
      <w:lvlText w:val=""/>
      <w:lvlJc w:val="left"/>
      <w:pPr>
        <w:ind w:left="218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D3979AB"/>
    <w:multiLevelType w:val="hybridMultilevel"/>
    <w:tmpl w:val="F2C04A8C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31054697"/>
    <w:multiLevelType w:val="hybridMultilevel"/>
    <w:tmpl w:val="94F4C000"/>
    <w:lvl w:ilvl="0" w:tplc="194AA8C4">
      <w:numFmt w:val="bullet"/>
      <w:lvlText w:val=""/>
      <w:lvlJc w:val="left"/>
      <w:pPr>
        <w:ind w:left="76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35A405B4"/>
    <w:multiLevelType w:val="hybridMultilevel"/>
    <w:tmpl w:val="1598D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EA0839"/>
    <w:multiLevelType w:val="hybridMultilevel"/>
    <w:tmpl w:val="3E3C10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C5D5068"/>
    <w:multiLevelType w:val="hybridMultilevel"/>
    <w:tmpl w:val="C04EFF8A"/>
    <w:lvl w:ilvl="0" w:tplc="E384D992">
      <w:numFmt w:val="bullet"/>
      <w:lvlText w:val=""/>
      <w:lvlJc w:val="left"/>
      <w:pPr>
        <w:ind w:left="794" w:hanging="69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9"/>
        <w:sz w:val="13"/>
        <w:szCs w:val="13"/>
        <w:lang w:val="ru-RU" w:eastAsia="en-US" w:bidi="ar-SA"/>
      </w:rPr>
    </w:lvl>
    <w:lvl w:ilvl="1" w:tplc="4D902486">
      <w:numFmt w:val="bullet"/>
      <w:lvlText w:val="•"/>
      <w:lvlJc w:val="left"/>
      <w:pPr>
        <w:ind w:left="1820" w:hanging="696"/>
      </w:pPr>
      <w:rPr>
        <w:rFonts w:hint="default"/>
        <w:lang w:val="ru-RU" w:eastAsia="en-US" w:bidi="ar-SA"/>
      </w:rPr>
    </w:lvl>
    <w:lvl w:ilvl="2" w:tplc="7344567A">
      <w:numFmt w:val="bullet"/>
      <w:lvlText w:val="•"/>
      <w:lvlJc w:val="left"/>
      <w:pPr>
        <w:ind w:left="2841" w:hanging="696"/>
      </w:pPr>
      <w:rPr>
        <w:rFonts w:hint="default"/>
        <w:lang w:val="ru-RU" w:eastAsia="en-US" w:bidi="ar-SA"/>
      </w:rPr>
    </w:lvl>
    <w:lvl w:ilvl="3" w:tplc="1D546138">
      <w:numFmt w:val="bullet"/>
      <w:lvlText w:val="•"/>
      <w:lvlJc w:val="left"/>
      <w:pPr>
        <w:ind w:left="3861" w:hanging="696"/>
      </w:pPr>
      <w:rPr>
        <w:rFonts w:hint="default"/>
        <w:lang w:val="ru-RU" w:eastAsia="en-US" w:bidi="ar-SA"/>
      </w:rPr>
    </w:lvl>
    <w:lvl w:ilvl="4" w:tplc="22B27B70">
      <w:numFmt w:val="bullet"/>
      <w:lvlText w:val="•"/>
      <w:lvlJc w:val="left"/>
      <w:pPr>
        <w:ind w:left="4882" w:hanging="696"/>
      </w:pPr>
      <w:rPr>
        <w:rFonts w:hint="default"/>
        <w:lang w:val="ru-RU" w:eastAsia="en-US" w:bidi="ar-SA"/>
      </w:rPr>
    </w:lvl>
    <w:lvl w:ilvl="5" w:tplc="FDA67C98">
      <w:numFmt w:val="bullet"/>
      <w:lvlText w:val="•"/>
      <w:lvlJc w:val="left"/>
      <w:pPr>
        <w:ind w:left="5903" w:hanging="696"/>
      </w:pPr>
      <w:rPr>
        <w:rFonts w:hint="default"/>
        <w:lang w:val="ru-RU" w:eastAsia="en-US" w:bidi="ar-SA"/>
      </w:rPr>
    </w:lvl>
    <w:lvl w:ilvl="6" w:tplc="59AEE7AE">
      <w:numFmt w:val="bullet"/>
      <w:lvlText w:val="•"/>
      <w:lvlJc w:val="left"/>
      <w:pPr>
        <w:ind w:left="6923" w:hanging="696"/>
      </w:pPr>
      <w:rPr>
        <w:rFonts w:hint="default"/>
        <w:lang w:val="ru-RU" w:eastAsia="en-US" w:bidi="ar-SA"/>
      </w:rPr>
    </w:lvl>
    <w:lvl w:ilvl="7" w:tplc="9DC2A1A6">
      <w:numFmt w:val="bullet"/>
      <w:lvlText w:val="•"/>
      <w:lvlJc w:val="left"/>
      <w:pPr>
        <w:ind w:left="7944" w:hanging="696"/>
      </w:pPr>
      <w:rPr>
        <w:rFonts w:hint="default"/>
        <w:lang w:val="ru-RU" w:eastAsia="en-US" w:bidi="ar-SA"/>
      </w:rPr>
    </w:lvl>
    <w:lvl w:ilvl="8" w:tplc="D102F628">
      <w:numFmt w:val="bullet"/>
      <w:lvlText w:val="•"/>
      <w:lvlJc w:val="left"/>
      <w:pPr>
        <w:ind w:left="8965" w:hanging="696"/>
      </w:pPr>
      <w:rPr>
        <w:rFonts w:hint="default"/>
        <w:lang w:val="ru-RU" w:eastAsia="en-US" w:bidi="ar-SA"/>
      </w:rPr>
    </w:lvl>
  </w:abstractNum>
  <w:abstractNum w:abstractNumId="6">
    <w:nsid w:val="6F670909"/>
    <w:multiLevelType w:val="hybridMultilevel"/>
    <w:tmpl w:val="B1CEA83C"/>
    <w:lvl w:ilvl="0" w:tplc="B75A8A38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74C8E4">
      <w:numFmt w:val="bullet"/>
      <w:lvlText w:val="•"/>
      <w:lvlJc w:val="left"/>
      <w:pPr>
        <w:ind w:left="1820" w:hanging="363"/>
      </w:pPr>
      <w:rPr>
        <w:rFonts w:hint="default"/>
        <w:lang w:val="ru-RU" w:eastAsia="en-US" w:bidi="ar-SA"/>
      </w:rPr>
    </w:lvl>
    <w:lvl w:ilvl="2" w:tplc="7F462AFA">
      <w:numFmt w:val="bullet"/>
      <w:lvlText w:val="•"/>
      <w:lvlJc w:val="left"/>
      <w:pPr>
        <w:ind w:left="2841" w:hanging="363"/>
      </w:pPr>
      <w:rPr>
        <w:rFonts w:hint="default"/>
        <w:lang w:val="ru-RU" w:eastAsia="en-US" w:bidi="ar-SA"/>
      </w:rPr>
    </w:lvl>
    <w:lvl w:ilvl="3" w:tplc="2F10FC82">
      <w:numFmt w:val="bullet"/>
      <w:lvlText w:val="•"/>
      <w:lvlJc w:val="left"/>
      <w:pPr>
        <w:ind w:left="3861" w:hanging="363"/>
      </w:pPr>
      <w:rPr>
        <w:rFonts w:hint="default"/>
        <w:lang w:val="ru-RU" w:eastAsia="en-US" w:bidi="ar-SA"/>
      </w:rPr>
    </w:lvl>
    <w:lvl w:ilvl="4" w:tplc="BF6AC67A">
      <w:numFmt w:val="bullet"/>
      <w:lvlText w:val="•"/>
      <w:lvlJc w:val="left"/>
      <w:pPr>
        <w:ind w:left="4882" w:hanging="363"/>
      </w:pPr>
      <w:rPr>
        <w:rFonts w:hint="default"/>
        <w:lang w:val="ru-RU" w:eastAsia="en-US" w:bidi="ar-SA"/>
      </w:rPr>
    </w:lvl>
    <w:lvl w:ilvl="5" w:tplc="D65AE526">
      <w:numFmt w:val="bullet"/>
      <w:lvlText w:val="•"/>
      <w:lvlJc w:val="left"/>
      <w:pPr>
        <w:ind w:left="5903" w:hanging="363"/>
      </w:pPr>
      <w:rPr>
        <w:rFonts w:hint="default"/>
        <w:lang w:val="ru-RU" w:eastAsia="en-US" w:bidi="ar-SA"/>
      </w:rPr>
    </w:lvl>
    <w:lvl w:ilvl="6" w:tplc="8076C792">
      <w:numFmt w:val="bullet"/>
      <w:lvlText w:val="•"/>
      <w:lvlJc w:val="left"/>
      <w:pPr>
        <w:ind w:left="6923" w:hanging="363"/>
      </w:pPr>
      <w:rPr>
        <w:rFonts w:hint="default"/>
        <w:lang w:val="ru-RU" w:eastAsia="en-US" w:bidi="ar-SA"/>
      </w:rPr>
    </w:lvl>
    <w:lvl w:ilvl="7" w:tplc="B4C456AE">
      <w:numFmt w:val="bullet"/>
      <w:lvlText w:val="•"/>
      <w:lvlJc w:val="left"/>
      <w:pPr>
        <w:ind w:left="7944" w:hanging="363"/>
      </w:pPr>
      <w:rPr>
        <w:rFonts w:hint="default"/>
        <w:lang w:val="ru-RU" w:eastAsia="en-US" w:bidi="ar-SA"/>
      </w:rPr>
    </w:lvl>
    <w:lvl w:ilvl="8" w:tplc="E80817E4">
      <w:numFmt w:val="bullet"/>
      <w:lvlText w:val="•"/>
      <w:lvlJc w:val="left"/>
      <w:pPr>
        <w:ind w:left="8965" w:hanging="363"/>
      </w:pPr>
      <w:rPr>
        <w:rFonts w:hint="default"/>
        <w:lang w:val="ru-RU" w:eastAsia="en-US" w:bidi="ar-SA"/>
      </w:rPr>
    </w:lvl>
  </w:abstractNum>
  <w:abstractNum w:abstractNumId="7">
    <w:nsid w:val="7D4A48F8"/>
    <w:multiLevelType w:val="hybridMultilevel"/>
    <w:tmpl w:val="5072766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058C"/>
    <w:rsid w:val="000041F6"/>
    <w:rsid w:val="00035324"/>
    <w:rsid w:val="00043DF1"/>
    <w:rsid w:val="000A1970"/>
    <w:rsid w:val="000F784F"/>
    <w:rsid w:val="00101A79"/>
    <w:rsid w:val="00106C2E"/>
    <w:rsid w:val="0013312B"/>
    <w:rsid w:val="001654DD"/>
    <w:rsid w:val="001E4597"/>
    <w:rsid w:val="001E499D"/>
    <w:rsid w:val="001F549C"/>
    <w:rsid w:val="00200720"/>
    <w:rsid w:val="00280A5D"/>
    <w:rsid w:val="002B7AEA"/>
    <w:rsid w:val="002D30A1"/>
    <w:rsid w:val="002D4DC8"/>
    <w:rsid w:val="003613A5"/>
    <w:rsid w:val="00390FA1"/>
    <w:rsid w:val="003B042A"/>
    <w:rsid w:val="003E0936"/>
    <w:rsid w:val="003F1F08"/>
    <w:rsid w:val="00420A0A"/>
    <w:rsid w:val="0044096E"/>
    <w:rsid w:val="00485181"/>
    <w:rsid w:val="004A2C8B"/>
    <w:rsid w:val="004C5288"/>
    <w:rsid w:val="005D67F9"/>
    <w:rsid w:val="006208F5"/>
    <w:rsid w:val="006505C8"/>
    <w:rsid w:val="0065393D"/>
    <w:rsid w:val="00682287"/>
    <w:rsid w:val="00695F98"/>
    <w:rsid w:val="007105D5"/>
    <w:rsid w:val="00733174"/>
    <w:rsid w:val="00841B6A"/>
    <w:rsid w:val="008A32A3"/>
    <w:rsid w:val="008F6435"/>
    <w:rsid w:val="00903B34"/>
    <w:rsid w:val="00924385"/>
    <w:rsid w:val="009C488B"/>
    <w:rsid w:val="009D5BFC"/>
    <w:rsid w:val="00A51C2B"/>
    <w:rsid w:val="00A60CB1"/>
    <w:rsid w:val="00B64941"/>
    <w:rsid w:val="00BE605B"/>
    <w:rsid w:val="00C1040F"/>
    <w:rsid w:val="00C97BC4"/>
    <w:rsid w:val="00D45C6F"/>
    <w:rsid w:val="00D708FB"/>
    <w:rsid w:val="00DA4237"/>
    <w:rsid w:val="00DC4A2C"/>
    <w:rsid w:val="00E45B8A"/>
    <w:rsid w:val="00E5044D"/>
    <w:rsid w:val="00E67D71"/>
    <w:rsid w:val="00E803C8"/>
    <w:rsid w:val="00EB4097"/>
    <w:rsid w:val="00EE21FF"/>
    <w:rsid w:val="00EE2C66"/>
    <w:rsid w:val="00F03DA4"/>
    <w:rsid w:val="00F10B01"/>
    <w:rsid w:val="00F231FC"/>
    <w:rsid w:val="00F306B0"/>
    <w:rsid w:val="00F446E0"/>
    <w:rsid w:val="00F83523"/>
    <w:rsid w:val="00FB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9D5BFC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D5BF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9D5BF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paragraph" w:styleId="a3">
    <w:name w:val="List Paragraph"/>
    <w:basedOn w:val="a"/>
    <w:uiPriority w:val="34"/>
    <w:qFormat/>
    <w:rsid w:val="003613A5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8F6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64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5">
    <w:name w:val="annotation text"/>
    <w:basedOn w:val="a"/>
    <w:link w:val="a6"/>
    <w:uiPriority w:val="99"/>
    <w:semiHidden/>
    <w:unhideWhenUsed/>
    <w:rsid w:val="00EE21FF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21FF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21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rFonts w:eastAsia="Times New Roman" w:cs="Times New Roman"/>
      <w:b/>
      <w:bCs/>
      <w:szCs w:val="20"/>
      <w:lang w:eastAsia="ru-RU" w:bidi="ar-SA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21FF"/>
    <w:rPr>
      <w:rFonts w:eastAsia="Times New Roman" w:cs="Times New Roman"/>
      <w:b/>
      <w:bCs/>
      <w:szCs w:val="20"/>
      <w:lang w:eastAsia="ru-RU"/>
    </w:rPr>
  </w:style>
  <w:style w:type="paragraph" w:customStyle="1" w:styleId="12">
    <w:name w:val="Обычный (веб)1"/>
    <w:basedOn w:val="a"/>
    <w:qFormat/>
    <w:rsid w:val="00733174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9">
    <w:name w:val="Содержимое таблицы"/>
    <w:basedOn w:val="a"/>
    <w:qFormat/>
    <w:rsid w:val="00733174"/>
  </w:style>
  <w:style w:type="character" w:customStyle="1" w:styleId="CharAttribute501">
    <w:name w:val="CharAttribute501"/>
    <w:qFormat/>
    <w:rsid w:val="00733174"/>
    <w:rPr>
      <w:rFonts w:ascii="Times New Roman" w:eastAsia="Times New Roman" w:hAnsi="Times New Roman"/>
      <w:i/>
      <w:sz w:val="28"/>
      <w:u w:val="single"/>
    </w:rPr>
  </w:style>
  <w:style w:type="character" w:customStyle="1" w:styleId="aa">
    <w:name w:val="Без интервала Знак"/>
    <w:basedOn w:val="a0"/>
    <w:link w:val="ab"/>
    <w:uiPriority w:val="1"/>
    <w:locked/>
    <w:rsid w:val="00733174"/>
    <w:rPr>
      <w:rFonts w:ascii="Times New Roman" w:hAnsi="Times New Roman" w:cs="Times New Roman"/>
    </w:rPr>
  </w:style>
  <w:style w:type="paragraph" w:styleId="ab">
    <w:name w:val="No Spacing"/>
    <w:link w:val="aa"/>
    <w:uiPriority w:val="1"/>
    <w:qFormat/>
    <w:rsid w:val="00733174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9D5BFC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D5BF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9D5BF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paragraph" w:styleId="a3">
    <w:name w:val="List Paragraph"/>
    <w:basedOn w:val="a"/>
    <w:uiPriority w:val="34"/>
    <w:qFormat/>
    <w:rsid w:val="003613A5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8F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F64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10</cp:revision>
  <dcterms:created xsi:type="dcterms:W3CDTF">2022-06-06T17:41:00Z</dcterms:created>
  <dcterms:modified xsi:type="dcterms:W3CDTF">2023-05-31T09:29:00Z</dcterms:modified>
</cp:coreProperties>
</file>