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34" w:rsidRPr="00294092" w:rsidRDefault="006D04AC" w:rsidP="00544B34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МБОУ Лысогорская СОШ</w:t>
      </w: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76355D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40.1pt;height:414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&#10;Конспект фрагмента урока &#10;(открытие нового знания) &#10;по математике в 1 классе&#10;по теме &quot;Секрет сложения&quot;.&#10;"/>
          </v:shape>
        </w:pict>
      </w: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544B34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544B34" w:rsidRPr="00294092" w:rsidRDefault="00294092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Подготовила: Удодова Татьяна Викторовна</w:t>
      </w:r>
    </w:p>
    <w:p w:rsidR="00294092" w:rsidRPr="00294092" w:rsidRDefault="00294092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94092" w:rsidRPr="00294092" w:rsidRDefault="00294092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94092" w:rsidRPr="00294092" w:rsidRDefault="00294092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94092" w:rsidRPr="00294092" w:rsidRDefault="00294092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94092" w:rsidRPr="00294092" w:rsidRDefault="00294092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94092" w:rsidRPr="00294092" w:rsidRDefault="00294092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916EBB" w:rsidRPr="00294092" w:rsidRDefault="00916EBB" w:rsidP="00345F76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  <w:lastRenderedPageBreak/>
        <w:t>КОНСПЕКТ ФРАГМЕНТА УРОКА</w:t>
      </w:r>
    </w:p>
    <w:p w:rsidR="00916EBB" w:rsidRPr="00294092" w:rsidRDefault="00916EBB" w:rsidP="00916EBB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page" w:horzAnchor="margin" w:tblpY="207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6136"/>
      </w:tblGrid>
      <w:tr w:rsidR="00345F76" w:rsidRPr="00294092" w:rsidTr="00345F76"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Тема урока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Style w:val="a5"/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Style w:val="a5"/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Секрет сложения. </w:t>
            </w:r>
          </w:p>
          <w:p w:rsidR="00345F76" w:rsidRPr="00294092" w:rsidRDefault="00345F76" w:rsidP="00345F76">
            <w:pPr>
              <w:spacing w:after="0"/>
              <w:rPr>
                <w:rStyle w:val="a5"/>
                <w:rFonts w:ascii="Times New Roman" w:hAnsi="Times New Roman" w:cs="Times New Roman"/>
                <w:b w:val="0"/>
                <w:bCs w:val="0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Style w:val="a5"/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Перестановка чисел в сумме.</w:t>
            </w:r>
          </w:p>
        </w:tc>
      </w:tr>
      <w:tr w:rsidR="00345F76" w:rsidRPr="00294092" w:rsidTr="00345F76"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Предмет, тип урока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Style w:val="a5"/>
                <w:rFonts w:ascii="Times New Roman" w:hAnsi="Times New Roman" w:cs="Times New Roman"/>
                <w:b w:val="0"/>
                <w:bCs w:val="0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Style w:val="a5"/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Математика. Открытие нового знания.</w:t>
            </w:r>
          </w:p>
        </w:tc>
      </w:tr>
      <w:tr w:rsidR="00345F76" w:rsidRPr="00294092" w:rsidTr="00345F76">
        <w:trPr>
          <w:trHeight w:val="665"/>
        </w:trPr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Класс, УМК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Урок проводится в первом классе, </w:t>
            </w:r>
          </w:p>
          <w:p w:rsidR="00345F76" w:rsidRPr="00294092" w:rsidRDefault="00294092" w:rsidP="00345F76">
            <w:pPr>
              <w:spacing w:after="0"/>
              <w:rPr>
                <w:rStyle w:val="a5"/>
                <w:rFonts w:ascii="Times New Roman" w:hAnsi="Times New Roman" w:cs="Times New Roman"/>
                <w:bCs w:val="0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УМК « Школа России</w:t>
            </w:r>
            <w:r w:rsidR="00345F76"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».</w:t>
            </w:r>
          </w:p>
        </w:tc>
      </w:tr>
      <w:tr w:rsidR="00345F76" w:rsidRPr="00294092" w:rsidTr="00345F76"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Цель урока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Style w:val="a5"/>
                <w:rFonts w:ascii="Times New Roman" w:hAnsi="Times New Roman" w:cs="Times New Roman"/>
                <w:bCs w:val="0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Style w:val="a5"/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Познакомить с правилом перестановки слагаемых.</w:t>
            </w:r>
          </w:p>
        </w:tc>
      </w:tr>
      <w:tr w:rsidR="00345F76" w:rsidRPr="00294092" w:rsidTr="00345F76">
        <w:trPr>
          <w:trHeight w:val="7430"/>
        </w:trPr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Задачи урока </w:t>
            </w:r>
          </w:p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на формирование </w:t>
            </w:r>
          </w:p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у учащихся УУД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Личностные:</w:t>
            </w:r>
          </w:p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Воспитывать трудолюбие, чувство локтя, взаимопомощь.</w:t>
            </w:r>
          </w:p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Регулятивные:</w:t>
            </w:r>
          </w:p>
          <w:p w:rsidR="00345F76" w:rsidRPr="00294092" w:rsidRDefault="00345F76" w:rsidP="00345F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способность принимать, сохранять цели и    следовать им в учебной деятельности; отслеживание собственных учебных успехов на уроке;</w:t>
            </w:r>
          </w:p>
          <w:p w:rsidR="00345F76" w:rsidRPr="00294092" w:rsidRDefault="00345F76" w:rsidP="00345F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отслеживание правильности работы товарища.</w:t>
            </w:r>
          </w:p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Познавательные:</w:t>
            </w:r>
          </w:p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36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Воспитывать интерес к учению, применять базовые знания для решения конкретной проблемы;  использовать алгоритм в практической деятельности, </w:t>
            </w: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  <w:t xml:space="preserve"> составлять равенства по рисунку,</w:t>
            </w:r>
            <w:r w:rsidRPr="00294092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36"/>
                <w:szCs w:val="28"/>
              </w:rPr>
              <w:t xml:space="preserve"> </w:t>
            </w: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продолжение обучения учащихся формулировать тему и цель урока, подводить итог. </w:t>
            </w:r>
          </w:p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Коммуникативные:</w:t>
            </w:r>
          </w:p>
          <w:p w:rsidR="00345F76" w:rsidRPr="00294092" w:rsidRDefault="00345F76" w:rsidP="00345F76">
            <w:pPr>
              <w:spacing w:after="0"/>
              <w:rPr>
                <w:rStyle w:val="a5"/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Приобретения навыков учебного сотрудничества в процессе  работы в паре.</w:t>
            </w:r>
          </w:p>
        </w:tc>
      </w:tr>
      <w:tr w:rsidR="00345F76" w:rsidRPr="00294092" w:rsidTr="00345F76"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Оборудование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Style w:val="a5"/>
                <w:rFonts w:ascii="Times New Roman" w:hAnsi="Times New Roman" w:cs="Times New Roman"/>
                <w:b w:val="0"/>
                <w:bCs w:val="0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Презентация, набор геометрического и наглядного материала для каждой пары, наборное полотно, счётный и раздаточный материал, мячи и кегли.</w:t>
            </w:r>
          </w:p>
        </w:tc>
      </w:tr>
      <w:tr w:rsidR="00345F76" w:rsidRPr="00294092" w:rsidTr="00345F76">
        <w:tc>
          <w:tcPr>
            <w:tcW w:w="10456" w:type="dxa"/>
            <w:gridSpan w:val="2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Методические рекомендации</w:t>
            </w:r>
          </w:p>
        </w:tc>
      </w:tr>
      <w:tr w:rsidR="00345F76" w:rsidRPr="00294092" w:rsidTr="00345F76"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 какое количество учебных часов рассчитана тема урока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 час</w:t>
            </w:r>
          </w:p>
        </w:tc>
      </w:tr>
      <w:tr w:rsidR="00345F76" w:rsidRPr="00294092" w:rsidTr="00345F76"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Время проведения фрагмента урока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25 минут</w:t>
            </w:r>
          </w:p>
        </w:tc>
      </w:tr>
      <w:tr w:rsidR="00345F76" w:rsidRPr="00294092" w:rsidTr="00345F76">
        <w:tc>
          <w:tcPr>
            <w:tcW w:w="4320" w:type="dxa"/>
            <w:shd w:val="clear" w:color="auto" w:fill="auto"/>
          </w:tcPr>
          <w:p w:rsidR="00345F76" w:rsidRPr="00294092" w:rsidRDefault="00345F76" w:rsidP="00345F76">
            <w:pPr>
              <w:spacing w:after="0"/>
              <w:ind w:firstLine="284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Методические и учебные материалы, рекомендуемые для подготовки к проведению урока</w:t>
            </w:r>
          </w:p>
        </w:tc>
        <w:tc>
          <w:tcPr>
            <w:tcW w:w="6136" w:type="dxa"/>
            <w:shd w:val="clear" w:color="auto" w:fill="auto"/>
          </w:tcPr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9409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«Математика» Башмаков М.И., Нефёдова М.Г.</w:t>
            </w:r>
          </w:p>
          <w:p w:rsidR="00345F76" w:rsidRPr="00294092" w:rsidRDefault="00345F76" w:rsidP="00345F76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854BB5" w:rsidRPr="00294092" w:rsidRDefault="00854BB5" w:rsidP="00D247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lastRenderedPageBreak/>
        <w:t>Ход урока:</w:t>
      </w:r>
    </w:p>
    <w:p w:rsidR="00854BB5" w:rsidRPr="00294092" w:rsidRDefault="00854BB5" w:rsidP="000F4895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Организационный момент.</w:t>
      </w:r>
    </w:p>
    <w:p w:rsidR="00854BB5" w:rsidRPr="00294092" w:rsidRDefault="00854BB5" w:rsidP="00D2471B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7A6AA8" w:rsidRPr="00294092" w:rsidRDefault="00D709CE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- </w:t>
      </w:r>
      <w:r w:rsidR="007A6AA8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Ребята, сегодня к нам на урок пришли гости.</w:t>
      </w: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Это учителя нашей школы.</w:t>
      </w:r>
    </w:p>
    <w:p w:rsidR="007A6AA8" w:rsidRPr="00294092" w:rsidRDefault="00D709CE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- </w:t>
      </w:r>
      <w:r w:rsidR="007A6AA8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Давайте  повернемся  к</w:t>
      </w: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ним, улыбнемся и поздороваемся. </w:t>
      </w:r>
    </w:p>
    <w:p w:rsidR="007A6AA8" w:rsidRPr="00294092" w:rsidRDefault="00D709CE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- </w:t>
      </w:r>
      <w:r w:rsidR="004F1002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И вам ребята, доброго утра</w:t>
      </w:r>
      <w:r w:rsidR="007A6AA8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и хорошего настроения.</w:t>
      </w: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Поздоровались учтиво.</w:t>
      </w: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Тихо сели, спинки прямо.</w:t>
      </w: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Вижу, класс наш хоть куда.</w:t>
      </w: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Мы начнём урок, друзья.</w:t>
      </w:r>
    </w:p>
    <w:p w:rsidR="00FB5925" w:rsidRPr="00294092" w:rsidRDefault="00FB5925" w:rsidP="00FB5925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Будем отвечать активно,</w:t>
      </w: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Хорошо себя вести,</w:t>
      </w: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Чтобы гости дорогие.</w:t>
      </w:r>
    </w:p>
    <w:p w:rsidR="00FB5925" w:rsidRPr="00294092" w:rsidRDefault="00FB5925" w:rsidP="00F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Захотели вновь прийти!</w:t>
      </w:r>
    </w:p>
    <w:p w:rsidR="007A6AA8" w:rsidRPr="00294092" w:rsidRDefault="007A6AA8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D709CE" w:rsidRPr="00294092" w:rsidRDefault="004F1002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 Поприветствуйте друг друга.</w:t>
      </w:r>
    </w:p>
    <w:p w:rsidR="00FB5925" w:rsidRPr="00294092" w:rsidRDefault="00FB5925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(Соединяют пальчики по очереди, приговаривая….</w:t>
      </w:r>
    </w:p>
    <w:p w:rsidR="004F1002" w:rsidRPr="00294092" w:rsidRDefault="004F1002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Желаем успеха большого всегда, во всём и везде)</w:t>
      </w:r>
    </w:p>
    <w:p w:rsidR="00FB5925" w:rsidRPr="00294092" w:rsidRDefault="00FB5925" w:rsidP="007A6AA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854BB5" w:rsidRPr="00294092" w:rsidRDefault="00854BB5" w:rsidP="000F4895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Актуализация знаний:</w:t>
      </w:r>
    </w:p>
    <w:p w:rsidR="00854BB5" w:rsidRPr="00294092" w:rsidRDefault="00854BB5" w:rsidP="00D2471B">
      <w:pPr>
        <w:pStyle w:val="a8"/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854BB5" w:rsidRPr="00294092" w:rsidRDefault="00FB5925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Ребята, нам</w:t>
      </w:r>
      <w:r w:rsidR="001A5C72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сегодня пригодится знание компонентов при сложении.</w:t>
      </w:r>
      <w:r w:rsidR="000F4895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F4895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2</w:t>
      </w:r>
      <w:r w:rsidR="002F64A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 xml:space="preserve">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щелчка</w:t>
      </w:r>
      <w:r w:rsidR="000F4895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)</w:t>
      </w:r>
    </w:p>
    <w:p w:rsidR="001A5C72" w:rsidRPr="00294092" w:rsidRDefault="00D2471B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(на интерактивной доске появляе</w:t>
      </w:r>
      <w:r w:rsidR="001A5C72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ся пример</w:t>
      </w:r>
      <w:r w:rsidR="001A5C72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</w:t>
      </w:r>
    </w:p>
    <w:p w:rsidR="00D2471B" w:rsidRPr="00294092" w:rsidRDefault="00D2471B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A5C72" w:rsidRPr="00294092" w:rsidRDefault="001A5C72" w:rsidP="00D2471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4 + 3</w:t>
      </w:r>
      <w:r w:rsidR="00D2471B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= 7</w:t>
      </w:r>
    </w:p>
    <w:p w:rsidR="00D2471B" w:rsidRPr="00294092" w:rsidRDefault="00BE0635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Как называется эта математическая запись? (сумма)</w:t>
      </w:r>
    </w:p>
    <w:p w:rsidR="00BE0635" w:rsidRPr="00294092" w:rsidRDefault="00BE0635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Прочитайте её, пожалуйста.</w:t>
      </w:r>
    </w:p>
    <w:p w:rsidR="00BE0635" w:rsidRPr="00294092" w:rsidRDefault="00BE0635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(Дети читают разными способами).</w:t>
      </w:r>
    </w:p>
    <w:p w:rsidR="00BE0635" w:rsidRPr="00294092" w:rsidRDefault="00BE0635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А кто может назвать компоненты при сложении?</w:t>
      </w:r>
    </w:p>
    <w:p w:rsidR="001A5C72" w:rsidRPr="00294092" w:rsidRDefault="00BE0635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r w:rsidR="001A5C72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Дети называют компоненты при сложении (первое слагаемое …, второе слагаемое, значение суммы)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0F4895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F4895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(3 щелчка)</w:t>
      </w:r>
    </w:p>
    <w:p w:rsidR="00D2471B" w:rsidRPr="00294092" w:rsidRDefault="00D2471B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Появляется памятка с названием компонентов.</w:t>
      </w:r>
    </w:p>
    <w:p w:rsidR="00BE0635" w:rsidRPr="00294092" w:rsidRDefault="00BE0635" w:rsidP="00D2471B">
      <w:pPr>
        <w:pStyle w:val="a8"/>
        <w:spacing w:after="0" w:line="240" w:lineRule="auto"/>
        <w:ind w:left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A5C72" w:rsidRPr="00294092" w:rsidRDefault="00BE0635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Ребята, сегодня, по дор</w:t>
      </w:r>
      <w:r w:rsidR="00372440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оге в школу я встретила Карлсона и Малыша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0F4895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F4895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372440" w:rsidRPr="00294092" w:rsidRDefault="00BE0635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Они поссорились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 xml:space="preserve">. </w:t>
      </w:r>
      <w:r w:rsidR="000F4895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  <w:t xml:space="preserve"> </w:t>
      </w:r>
      <w:r w:rsidR="000F4895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 xml:space="preserve">   (щелчок)</w:t>
      </w:r>
      <w:r w:rsidR="000F4895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</w:t>
      </w:r>
      <w:r w:rsidR="00372440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(аудиозапись «Не реви…..»)</w:t>
      </w:r>
    </w:p>
    <w:p w:rsidR="00BE0635" w:rsidRPr="00294092" w:rsidRDefault="00BE0635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Я позвала их с собой и обещала, ч</w:t>
      </w:r>
      <w:r w:rsidR="00B16BE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то мы с вами сможем их помирить </w:t>
      </w:r>
      <w:r w:rsidR="00B92263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 открыть им один «секрет».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Как вы думаете, у нас это получится? (Да).</w:t>
      </w:r>
    </w:p>
    <w:p w:rsidR="00BE0635" w:rsidRPr="00294092" w:rsidRDefault="00BE0635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Хотите узнать из-за чего они поссорились?(ДА)</w:t>
      </w:r>
    </w:p>
    <w:p w:rsidR="00BE0635" w:rsidRPr="00294092" w:rsidRDefault="00BE0635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Послушайте….</w:t>
      </w:r>
    </w:p>
    <w:p w:rsidR="001A5C72" w:rsidRPr="00294092" w:rsidRDefault="001A5C72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B16BE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Вчера</w:t>
      </w:r>
      <w:r w:rsidR="00D02A8A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</w:t>
      </w:r>
      <w:r w:rsidR="00B16BE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ни ходили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на рыбалку.</w:t>
      </w:r>
      <w:r w:rsidR="000F4895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F4895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1A5C72" w:rsidRPr="00294092" w:rsidRDefault="000F4895" w:rsidP="00D2471B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Малыш поймал 5 рыбок,</w:t>
      </w:r>
      <w:r w:rsidR="002F64A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(щелчок) 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а Карлсон</w:t>
      </w:r>
      <w:r w:rsidR="001A5C72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поймал 3 рыбки.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D02A8A" w:rsidRPr="00294092" w:rsidRDefault="00D02A8A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Им стало интересно, сколько рыбок они поймали всего.</w:t>
      </w:r>
    </w:p>
    <w:p w:rsidR="00D02A8A" w:rsidRPr="00294092" w:rsidRDefault="00D02A8A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 каждый из них записал своё решение.</w:t>
      </w:r>
    </w:p>
    <w:p w:rsidR="00D02A8A" w:rsidRPr="00294092" w:rsidRDefault="001A5C72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0F4895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Они устроили спор. Малыш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утверждает, что верное решение </w:t>
      </w:r>
    </w:p>
    <w:p w:rsidR="001A5C72" w:rsidRPr="00294092" w:rsidRDefault="00D02A8A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(прошу прочитать детей) </w:t>
      </w:r>
      <w:r w:rsidR="001A5C72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5+3</w:t>
      </w:r>
      <w:r w:rsidR="00D2471B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= 8</w:t>
      </w:r>
      <w:r w:rsidR="000F4895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, а Карлсон</w:t>
      </w:r>
      <w:r w:rsidR="001A5C72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, что 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(читают дети) </w:t>
      </w:r>
      <w:r w:rsidR="001A5C72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3+5</w:t>
      </w:r>
      <w:r w:rsidR="00D2471B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= 8</w:t>
      </w:r>
      <w:r w:rsidR="001A5C72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. </w:t>
      </w:r>
      <w:r w:rsidR="000F4895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 по звуку</w:t>
      </w:r>
      <w:r w:rsidR="002F64AF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  <w:t xml:space="preserve"> вверху</w:t>
      </w:r>
      <w:r w:rsidR="000F4895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  <w:t>)</w:t>
      </w:r>
    </w:p>
    <w:p w:rsidR="00D63461" w:rsidRPr="00294092" w:rsidRDefault="00D63461" w:rsidP="00D63461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Как вы думаете, кто из них прав? (Выслушиваю ответы детей)</w:t>
      </w:r>
    </w:p>
    <w:p w:rsidR="00D63461" w:rsidRPr="00294092" w:rsidRDefault="00D63461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372440" w:rsidRPr="00294092" w:rsidRDefault="00372440" w:rsidP="00372440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(Если дети говорят, что правы оба, то я …..</w:t>
      </w:r>
    </w:p>
    <w:p w:rsidR="00372440" w:rsidRPr="00294092" w:rsidRDefault="00372440" w:rsidP="00372440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Давайте узнаем, доволен ли Карлсон нашими ответами?</w:t>
      </w:r>
      <w:r w:rsidR="000F4895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F4895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 по звуку внизу)</w:t>
      </w:r>
    </w:p>
    <w:p w:rsidR="00372440" w:rsidRPr="00294092" w:rsidRDefault="00372440" w:rsidP="00372440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(аудиозапись «Ну, я так не играю»)</w:t>
      </w:r>
      <w:r w:rsidR="0095044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95044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en-US"/>
        </w:rPr>
        <w:t>(</w:t>
      </w:r>
      <w:r w:rsidR="0095044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Мы его не убедили)</w:t>
      </w:r>
    </w:p>
    <w:p w:rsidR="00372440" w:rsidRPr="00294092" w:rsidRDefault="00372440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372440" w:rsidRPr="00294092" w:rsidRDefault="00372440" w:rsidP="00372440">
      <w:pPr>
        <w:spacing w:after="0" w:line="240" w:lineRule="auto"/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 xml:space="preserve">3. </w:t>
      </w:r>
      <w:r w:rsidRPr="00294092"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  <w:t>Постановка проблемы.</w:t>
      </w:r>
    </w:p>
    <w:p w:rsidR="00372440" w:rsidRPr="00294092" w:rsidRDefault="00372440" w:rsidP="0037244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Мнен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ия разделились. Какая проблема у нас возникла?</w:t>
      </w:r>
    </w:p>
    <w:p w:rsidR="00372440" w:rsidRPr="00294092" w:rsidRDefault="00372440" w:rsidP="0037244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(Ответы детей)</w:t>
      </w:r>
    </w:p>
    <w:p w:rsidR="00372440" w:rsidRPr="00294092" w:rsidRDefault="00372440" w:rsidP="0037244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(На доске появляются записи:</w:t>
      </w:r>
    </w:p>
    <w:p w:rsidR="00372440" w:rsidRPr="00294092" w:rsidRDefault="00372440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372440" w:rsidRPr="00294092" w:rsidRDefault="00372440" w:rsidP="00372440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Проблема: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(2 щелчка)</w:t>
      </w:r>
    </w:p>
    <w:p w:rsidR="00372440" w:rsidRPr="00294092" w:rsidRDefault="00372440" w:rsidP="00372440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Кто прав?</w:t>
      </w:r>
    </w:p>
    <w:p w:rsidR="00372440" w:rsidRPr="00294092" w:rsidRDefault="00372440" w:rsidP="00372440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5 + 3 = 8</w:t>
      </w:r>
    </w:p>
    <w:p w:rsidR="00D02A8A" w:rsidRPr="00294092" w:rsidRDefault="00372440" w:rsidP="005C60E2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3 + 5 = 8</w:t>
      </w:r>
    </w:p>
    <w:p w:rsidR="00190F54" w:rsidRPr="00294092" w:rsidRDefault="00012A75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="00372440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Рассмотрите записи. 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190F54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Подумайте и скажите</w:t>
      </w:r>
      <w:r w:rsidR="00BA3A1D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, что изменилось?</w:t>
      </w:r>
    </w:p>
    <w:p w:rsidR="00012A75" w:rsidRPr="00294092" w:rsidRDefault="00012A75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Слагаемые поменялись местами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.</w:t>
      </w:r>
    </w:p>
    <w:p w:rsidR="00BA3A1D" w:rsidRPr="00294092" w:rsidRDefault="00BA3A1D" w:rsidP="00BA3A1D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A3A1D" w:rsidRPr="00294092" w:rsidRDefault="00BA3A1D" w:rsidP="00BA3A1D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(На доске появляются записи:</w:t>
      </w:r>
    </w:p>
    <w:p w:rsidR="00190F54" w:rsidRPr="00294092" w:rsidRDefault="00190F54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190F54" w:rsidRPr="00294092" w:rsidRDefault="00190F54" w:rsidP="00190F5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Что изменилось? </w:t>
      </w:r>
    </w:p>
    <w:p w:rsidR="00190F54" w:rsidRPr="00294092" w:rsidRDefault="00190F54" w:rsidP="00190F54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Слагаемые поменялись местами.</w:t>
      </w:r>
    </w:p>
    <w:p w:rsidR="00BA3A1D" w:rsidRPr="00294092" w:rsidRDefault="00BA3A1D" w:rsidP="00190F54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BA3A1D" w:rsidRPr="00294092" w:rsidRDefault="00BA3A1D" w:rsidP="00190F54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А значение суммы изменилось?</w:t>
      </w:r>
    </w:p>
    <w:p w:rsidR="00190F54" w:rsidRPr="00294092" w:rsidRDefault="00190F54" w:rsidP="00190F5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Сумма изменилась? </w:t>
      </w:r>
    </w:p>
    <w:p w:rsidR="00190F54" w:rsidRPr="00294092" w:rsidRDefault="00190F54" w:rsidP="00190F54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Нет.</w:t>
      </w:r>
    </w:p>
    <w:p w:rsidR="00BA3A1D" w:rsidRPr="00294092" w:rsidRDefault="00BA3A1D" w:rsidP="00190F54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BA3A1D" w:rsidRPr="00294092" w:rsidRDefault="00BA3A1D" w:rsidP="00BA3A1D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Какой вывод мы можем сделать?</w:t>
      </w:r>
    </w:p>
    <w:p w:rsidR="00BA3A1D" w:rsidRPr="00294092" w:rsidRDefault="00BA3A1D" w:rsidP="00BA3A1D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A3A1D" w:rsidRPr="00294092" w:rsidRDefault="00BA3A1D" w:rsidP="00BA3A1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Вывод: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BA3A1D" w:rsidRPr="00294092" w:rsidRDefault="00BA3A1D" w:rsidP="00BA3A1D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От перестановки мест слагаемых сумма не меняется.</w:t>
      </w:r>
    </w:p>
    <w:p w:rsidR="006D3AF0" w:rsidRPr="00294092" w:rsidRDefault="006D3AF0" w:rsidP="00BA3A1D">
      <w:pPr>
        <w:pStyle w:val="a8"/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D3AF0" w:rsidRPr="00294092" w:rsidRDefault="006D3AF0" w:rsidP="006D3AF0">
      <w:pPr>
        <w:spacing w:after="0" w:line="240" w:lineRule="auto"/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 xml:space="preserve">4. </w:t>
      </w:r>
      <w:r w:rsidRPr="00294092">
        <w:rPr>
          <w:rFonts w:ascii="Times New Roman" w:eastAsia="Calibri" w:hAnsi="Times New Roman" w:cs="Times New Roman"/>
          <w:b/>
          <w:i/>
          <w:color w:val="1D1B11" w:themeColor="background2" w:themeShade="1A"/>
          <w:sz w:val="28"/>
          <w:szCs w:val="28"/>
        </w:rPr>
        <w:t>«Открытие детьми нового знания»</w:t>
      </w:r>
    </w:p>
    <w:p w:rsidR="00190F54" w:rsidRPr="00294092" w:rsidRDefault="00190F54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AA03AC" w:rsidRPr="00294092" w:rsidRDefault="00AA03AC" w:rsidP="00AA03AC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Как вы думаете, чтобы сделать вывод, достаточно наблюдения над одним случаем перестановки слагаемых?</w:t>
      </w:r>
    </w:p>
    <w:p w:rsidR="00AA03AC" w:rsidRPr="00294092" w:rsidRDefault="00AA03AC" w:rsidP="00AA03AC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Нет, не достаточно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.</w:t>
      </w:r>
    </w:p>
    <w:p w:rsidR="00950440" w:rsidRPr="00294092" w:rsidRDefault="00950440" w:rsidP="00AA03AC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Может быть только эти числа так себя ведут. Может только при их перестановке значение суммы не меняется. В математике много чисел.</w:t>
      </w:r>
    </w:p>
    <w:p w:rsidR="00950440" w:rsidRPr="00294092" w:rsidRDefault="00950440" w:rsidP="00AA03AC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6D3AF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Напомните, пожалуйста, что нам надо доказать? </w:t>
      </w:r>
      <w:r w:rsidR="006D3AF0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Цель …</w:t>
      </w:r>
      <w:r w:rsidR="002F64AF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 xml:space="preserve">  </w:t>
      </w:r>
      <w:r w:rsidR="002F64AF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6D3AF0" w:rsidRPr="00294092" w:rsidRDefault="006D3AF0" w:rsidP="00AA03AC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Нам необходимо доказать, можно ли переставлять местами слагаемые.</w:t>
      </w:r>
    </w:p>
    <w:p w:rsidR="006D3AF0" w:rsidRPr="00294092" w:rsidRDefault="006D3AF0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Как мы можем это сделать?</w:t>
      </w:r>
    </w:p>
    <w:p w:rsidR="00190F54" w:rsidRPr="00294092" w:rsidRDefault="006D3AF0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(Понаблюдать, что происходит, когда слагаемые меняются местами и сделать собственные выводы).</w:t>
      </w:r>
    </w:p>
    <w:p w:rsidR="00BA3A1D" w:rsidRPr="00294092" w:rsidRDefault="00BA3A1D" w:rsidP="00BA3A1D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Чтобы разобраться в этом вопросе, предлагаю </w:t>
      </w: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 xml:space="preserve">провести исследование. </w:t>
      </w:r>
    </w:p>
    <w:p w:rsidR="00BA3A1D" w:rsidRPr="00294092" w:rsidRDefault="00BA3A1D" w:rsidP="00BA3A1D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lastRenderedPageBreak/>
        <w:t>Исследовать – это значит понять, установить.</w:t>
      </w:r>
    </w:p>
    <w:p w:rsidR="006D3AF0" w:rsidRPr="00294092" w:rsidRDefault="00BA3A1D" w:rsidP="00BA3A1D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Каждый из нас – 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исследователь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Мы все рав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ны. Мы -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товарищи по работе. </w:t>
      </w:r>
    </w:p>
    <w:p w:rsidR="006D3AF0" w:rsidRPr="00294092" w:rsidRDefault="006D3AF0" w:rsidP="00BA3A1D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6D3AF0" w:rsidRPr="00294092" w:rsidRDefault="006D3AF0" w:rsidP="006D3AF0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Докажем</w:t>
      </w:r>
    </w:p>
    <w:p w:rsidR="006D3AF0" w:rsidRPr="00294092" w:rsidRDefault="006D3AF0" w:rsidP="00BA3A1D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- Я предлагаю вам поработать в парах.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Вспомним правила работы в парах. 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Дружно, старательно, внимательно, с уважением друг к другу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.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3AF0" w:rsidRPr="00294092" w:rsidRDefault="006D3AF0" w:rsidP="006D3AF0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Когда раб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отаем в паре, мы помогаем и объясняем друг другу, если возникли затруднения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.</w:t>
      </w:r>
    </w:p>
    <w:p w:rsidR="005C60E2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 Чтобы было наглядно, я приготовила для вас помощников. 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На партах в конвертах лежат различные фигуры.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3AF0" w:rsidRPr="00294092" w:rsidRDefault="006D3AF0" w:rsidP="006D3AF0">
      <w:pPr>
        <w:spacing w:after="0" w:line="360" w:lineRule="auto"/>
        <w:contextualSpacing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Каждая пара получает фигуры разных цветов:</w:t>
      </w:r>
    </w:p>
    <w:p w:rsidR="006D3AF0" w:rsidRPr="00294092" w:rsidRDefault="006D3AF0" w:rsidP="006D3AF0">
      <w:pPr>
        <w:spacing w:after="0" w:line="360" w:lineRule="auto"/>
        <w:contextualSpacing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1</w:t>
      </w:r>
      <w:r w:rsidR="00177B72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- 3 пары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: </w:t>
      </w:r>
      <w:r w:rsidR="00AB0FC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1красный и 4 желтых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кружочка;</w:t>
      </w:r>
    </w:p>
    <w:p w:rsidR="006D3AF0" w:rsidRPr="00294092" w:rsidRDefault="00177B72" w:rsidP="006D3AF0">
      <w:pPr>
        <w:spacing w:after="0" w:line="360" w:lineRule="auto"/>
        <w:contextualSpacing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4 - 6 пары: 5 </w:t>
      </w:r>
      <w:r w:rsidR="00AB0FC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желтых</w:t>
      </w:r>
      <w:r w:rsidR="006D3AF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и 3 красных квадратика;</w:t>
      </w:r>
    </w:p>
    <w:p w:rsidR="006D3AF0" w:rsidRPr="00294092" w:rsidRDefault="00177B72" w:rsidP="006D3AF0">
      <w:pPr>
        <w:spacing w:after="0" w:line="360" w:lineRule="auto"/>
        <w:contextualSpacing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7 - 9 пары</w:t>
      </w:r>
      <w:r w:rsidR="00AB0FC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: 6 желтых и 2 красных</w:t>
      </w:r>
      <w:r w:rsidR="006D3AF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треугольника;</w:t>
      </w:r>
    </w:p>
    <w:p w:rsidR="006D3AF0" w:rsidRPr="00294092" w:rsidRDefault="00177B72" w:rsidP="006D3AF0">
      <w:pPr>
        <w:spacing w:after="0" w:line="360" w:lineRule="auto"/>
        <w:contextualSpacing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10 - 13 пары</w:t>
      </w:r>
      <w:r w:rsidR="00AB0FC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: 3 красных и 4 желтых</w:t>
      </w:r>
      <w:r w:rsidR="000C33B8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6D3AF0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прямоугольника.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3AF0" w:rsidRPr="00294092" w:rsidRDefault="006D3AF0" w:rsidP="006D3AF0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Каждая пара с их помощью будет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составлять схемы своих примеров и записывать их решения на магнитных досках.  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Затем мы проверим  то, что получилось</w:t>
      </w:r>
      <w:r w:rsidR="00177B72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 доски.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- Наметим </w:t>
      </w: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план исследования.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(появляется на доске)</w:t>
      </w:r>
      <w:r w:rsidR="002F64A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 xml:space="preserve">(2 щелчка) </w:t>
      </w:r>
    </w:p>
    <w:p w:rsidR="006D3AF0" w:rsidRPr="00294092" w:rsidRDefault="002F64AF" w:rsidP="006D3AF0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6D3AF0" w:rsidRPr="00294092" w:rsidRDefault="006D3AF0" w:rsidP="006D3AF0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1.</w:t>
      </w: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Составьте два примера на сложение, используя все данные вам фигуры.</w:t>
      </w:r>
    </w:p>
    <w:p w:rsidR="002F64AF" w:rsidRPr="00294092" w:rsidRDefault="002F64AF" w:rsidP="006D3AF0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6D3AF0" w:rsidRPr="00294092" w:rsidRDefault="006D3AF0" w:rsidP="006D3AF0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2. Запишите выражения и сравните результат.</w:t>
      </w:r>
    </w:p>
    <w:p w:rsidR="002F64AF" w:rsidRPr="00294092" w:rsidRDefault="002F64AF" w:rsidP="006D3AF0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6D3AF0" w:rsidRPr="00294092" w:rsidRDefault="006D3AF0" w:rsidP="006D3AF0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3.Сделайте вывод.</w:t>
      </w:r>
    </w:p>
    <w:p w:rsidR="005C60E2" w:rsidRPr="00294092" w:rsidRDefault="006D3AF0" w:rsidP="006D3AF0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Договоритесь между собой, кто будет отвечать.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Подготовьте свой ответ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по образцу: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(на парте)</w:t>
      </w:r>
    </w:p>
    <w:p w:rsidR="006D3AF0" w:rsidRPr="00294092" w:rsidRDefault="006D3AF0" w:rsidP="006D3AF0">
      <w:pPr>
        <w:pBdr>
          <w:left w:val="single" w:sz="4" w:space="4" w:color="auto"/>
        </w:pBdr>
        <w:spacing w:after="0" w:line="240" w:lineRule="auto"/>
        <w:ind w:left="708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У нас получились примеры…..</w:t>
      </w:r>
    </w:p>
    <w:p w:rsidR="006D3AF0" w:rsidRPr="00294092" w:rsidRDefault="006D3AF0" w:rsidP="006D3AF0">
      <w:pPr>
        <w:pBdr>
          <w:left w:val="single" w:sz="4" w:space="4" w:color="auto"/>
        </w:pBdr>
        <w:spacing w:after="0" w:line="240" w:lineRule="auto"/>
        <w:ind w:left="708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 xml:space="preserve">Мы заметили, что от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перестановки слагаемых сумма…..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D3AF0" w:rsidRPr="00294092" w:rsidRDefault="006D3AF0" w:rsidP="006D3AF0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5C60E2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- Чтобы выполнить эту работу </w:t>
      </w:r>
      <w:r w:rsidR="005C60E2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у вас есть</w:t>
      </w:r>
      <w:r w:rsidR="0078458D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 xml:space="preserve"> 2</w:t>
      </w: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 xml:space="preserve"> минуты.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- Приступайте!             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(Дети составляют и записывают примеры)</w:t>
      </w:r>
    </w:p>
    <w:p w:rsidR="006D3AF0" w:rsidRPr="00294092" w:rsidRDefault="006D3AF0" w:rsidP="006D3AF0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Покажите свои записи.</w:t>
      </w:r>
    </w:p>
    <w:p w:rsidR="00D2471B" w:rsidRPr="00294092" w:rsidRDefault="006D3AF0" w:rsidP="00BA3A1D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(2-3 пары выходят к доске, выставляют на наборном полотне и записывают суммы, объясняя правило перестановки слагаемых по образцу:</w:t>
      </w:r>
      <w:r w:rsidR="002F64A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(4 щелчка)</w:t>
      </w:r>
    </w:p>
    <w:p w:rsidR="0062529B" w:rsidRPr="00294092" w:rsidRDefault="0062529B" w:rsidP="00D2471B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Вывод:</w:t>
      </w:r>
    </w:p>
    <w:p w:rsidR="002F64AF" w:rsidRPr="00294092" w:rsidRDefault="0062529B" w:rsidP="002F64AF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- Так какой же вывод мы можем сделать по окончании нашего исследования?</w:t>
      </w:r>
      <w:r w:rsidR="002F64A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(щелчок)</w:t>
      </w:r>
    </w:p>
    <w:p w:rsidR="002F64AF" w:rsidRPr="00294092" w:rsidRDefault="002F64AF" w:rsidP="002F64AF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(На доске появляется надпись: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От перестановки слагаемых сумма не меняется).</w:t>
      </w:r>
    </w:p>
    <w:p w:rsidR="0062529B" w:rsidRPr="00294092" w:rsidRDefault="0062529B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2529B" w:rsidRPr="00294092" w:rsidRDefault="0062529B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Подтвердилось наше предположение?</w:t>
      </w:r>
    </w:p>
    <w:p w:rsidR="00AA03AC" w:rsidRPr="00294092" w:rsidRDefault="00AA03AC" w:rsidP="00D2471B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Давайте ещё раз проверим наше утверждение.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Сейчас я вам покажу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сладкое правило.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(Показываю яблоко, разрезанное пополам. Соединим половинки, получим целое.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Поменяем половинки местами, снова целое то же самое яблоко.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- Где в жизни можем применить этот закон?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(Ответы детей)</w:t>
      </w:r>
    </w:p>
    <w:p w:rsidR="00456D86" w:rsidRPr="00294092" w:rsidRDefault="00456D86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Кто может продемонстрировать  это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правило сложения на одноклассниках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?</w:t>
      </w:r>
    </w:p>
    <w:p w:rsidR="00456D86" w:rsidRPr="00294092" w:rsidRDefault="00456D86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(1 ученик выходит к доске и выстраивает в нужном порядке детей)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Выйдите к доске 3 мальчика и 2 девочки. Сколько всего детей у доски?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Поменяйтесь местами мальчики и девочки. А сейчас?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Покажите мне свои ладошки.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Сколько пальцев на одной руке?  А на двух?</w:t>
      </w:r>
    </w:p>
    <w:p w:rsidR="00AA03AC" w:rsidRPr="00294092" w:rsidRDefault="00AA03AC" w:rsidP="00AA03A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Поменяйте ладошки местами. А сейчас?</w:t>
      </w:r>
    </w:p>
    <w:p w:rsidR="002F64AF" w:rsidRPr="00294092" w:rsidRDefault="00AA03AC" w:rsidP="002F64AF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Вывод:</w:t>
      </w:r>
      <w:r w:rsidR="002F64AF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 </w:t>
      </w:r>
      <w:r w:rsidR="002F64A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От перестановки слагаемых сумма не меняется.</w:t>
      </w:r>
    </w:p>
    <w:p w:rsidR="00AA03AC" w:rsidRPr="00294092" w:rsidRDefault="00AA03AC" w:rsidP="00D2471B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56D86" w:rsidRPr="00294092" w:rsidRDefault="00456D86" w:rsidP="00D2471B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- Дети, как вы думаете, мы правильный вывод сделали? Мы не ошиблись? </w:t>
      </w:r>
    </w:p>
    <w:p w:rsidR="007C26EA" w:rsidRPr="00294092" w:rsidRDefault="00C52EF8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- Где мы можем проверить, правильный ли вывод мы сделали?</w:t>
      </w:r>
    </w:p>
    <w:p w:rsidR="00C52EF8" w:rsidRPr="00294092" w:rsidRDefault="00C52EF8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(в учебнике). Откройте учебник по закладке. Прочитайте….</w:t>
      </w:r>
    </w:p>
    <w:p w:rsidR="00456D86" w:rsidRPr="00294092" w:rsidRDefault="00456D86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- А почему этот закон называется «секрет» сложения?</w:t>
      </w:r>
    </w:p>
    <w:p w:rsidR="007C26EA" w:rsidRPr="00294092" w:rsidRDefault="007C26EA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AA03AC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Кто же из героев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прав? 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(Оба)</w:t>
      </w:r>
    </w:p>
    <w:p w:rsidR="007C26EA" w:rsidRPr="00294092" w:rsidRDefault="007C26EA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Объясните почему.</w:t>
      </w:r>
      <w:r w:rsidR="006A2057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(От перестановки</w:t>
      </w: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слагаемых сумма не меняется).</w:t>
      </w:r>
    </w:p>
    <w:p w:rsidR="0062529B" w:rsidRPr="00294092" w:rsidRDefault="0062529B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F64AF" w:rsidRPr="00294092" w:rsidRDefault="002F64AF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- Как можно изобразить это правило</w:t>
      </w:r>
      <w:r w:rsidR="0062529B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?</w:t>
      </w:r>
      <w:r w:rsidR="00456D86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2F64AF" w:rsidRPr="00294092" w:rsidRDefault="002F64AF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С помощью схемы.</w:t>
      </w:r>
    </w:p>
    <w:p w:rsidR="0062529B" w:rsidRPr="00294092" w:rsidRDefault="00456D86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Возьмите конверт № 2. Достаньте карточки.</w:t>
      </w:r>
    </w:p>
    <w:p w:rsidR="007C26EA" w:rsidRPr="00294092" w:rsidRDefault="007C26EA" w:rsidP="00D2471B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294092">
        <w:rPr>
          <w:color w:val="1D1B11" w:themeColor="background2" w:themeShade="1A"/>
          <w:sz w:val="28"/>
          <w:szCs w:val="28"/>
        </w:rPr>
        <w:t>Покажите с помощью этих геометрических фигур наше правило перестановки слагаемых.</w:t>
      </w:r>
      <w:r w:rsidRPr="00294092">
        <w:rPr>
          <w:rStyle w:val="apple-converted-space"/>
          <w:color w:val="1D1B11" w:themeColor="background2" w:themeShade="1A"/>
          <w:sz w:val="28"/>
          <w:szCs w:val="28"/>
        </w:rPr>
        <w:t> </w:t>
      </w:r>
      <w:r w:rsidR="00AA03AC" w:rsidRPr="00294092">
        <w:rPr>
          <w:rStyle w:val="a4"/>
          <w:color w:val="1D1B11" w:themeColor="background2" w:themeShade="1A"/>
          <w:sz w:val="28"/>
          <w:szCs w:val="28"/>
        </w:rPr>
        <w:t xml:space="preserve">(Каждой паре даётся </w:t>
      </w:r>
      <w:r w:rsidRPr="00294092">
        <w:rPr>
          <w:rStyle w:val="a4"/>
          <w:color w:val="1D1B11" w:themeColor="background2" w:themeShade="1A"/>
          <w:sz w:val="28"/>
          <w:szCs w:val="28"/>
        </w:rPr>
        <w:t>набор геометрических фигур – по 2 квадрата и 2 круга, 2 карточки со знаком +, 1 карточка со знаком =)</w:t>
      </w:r>
    </w:p>
    <w:p w:rsidR="007C26EA" w:rsidRPr="00294092" w:rsidRDefault="007C26EA" w:rsidP="00D2471B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294092">
        <w:rPr>
          <w:rStyle w:val="a4"/>
          <w:color w:val="1D1B11" w:themeColor="background2" w:themeShade="1A"/>
          <w:sz w:val="28"/>
          <w:szCs w:val="28"/>
        </w:rPr>
        <w:t>(Дети составляют памятки)</w:t>
      </w:r>
      <w:r w:rsidR="002F64AF" w:rsidRPr="00294092">
        <w:rPr>
          <w:rStyle w:val="a4"/>
          <w:color w:val="1D1B11" w:themeColor="background2" w:themeShade="1A"/>
          <w:sz w:val="28"/>
          <w:szCs w:val="28"/>
        </w:rPr>
        <w:t xml:space="preserve"> </w:t>
      </w:r>
      <w:r w:rsidR="002F64AF" w:rsidRPr="00294092">
        <w:rPr>
          <w:rStyle w:val="a4"/>
          <w:b/>
          <w:color w:val="1D1B11" w:themeColor="background2" w:themeShade="1A"/>
          <w:sz w:val="28"/>
          <w:szCs w:val="28"/>
          <w:u w:val="single"/>
        </w:rPr>
        <w:t>На работу 2 минуты.</w:t>
      </w:r>
    </w:p>
    <w:p w:rsidR="007C26EA" w:rsidRPr="00294092" w:rsidRDefault="0076355D" w:rsidP="00D2471B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294092">
        <w:rPr>
          <w:noProof/>
          <w:color w:val="1D1B11" w:themeColor="background2" w:themeShade="1A"/>
          <w:sz w:val="28"/>
          <w:szCs w:val="28"/>
        </w:rPr>
        <w:pict>
          <v:oval id="_x0000_s1033" style="position:absolute;margin-left:270.3pt;margin-top:22.6pt;width:19.8pt;height:18.9pt;z-index:251666432"/>
        </w:pict>
      </w:r>
      <w:r w:rsidRPr="00294092">
        <w:rPr>
          <w:noProof/>
          <w:color w:val="1D1B11" w:themeColor="background2" w:themeShade="1A"/>
          <w:sz w:val="28"/>
          <w:szCs w:val="28"/>
        </w:rPr>
        <w:pict>
          <v:oval id="_x0000_s1032" style="position:absolute;margin-left:84.9pt;margin-top:27.4pt;width:18.9pt;height:18.9pt;z-index:251665408"/>
        </w:pict>
      </w:r>
      <w:r w:rsidRPr="00294092">
        <w:rPr>
          <w:noProof/>
          <w:color w:val="1D1B11" w:themeColor="background2" w:themeShade="1A"/>
          <w:sz w:val="28"/>
          <w:szCs w:val="28"/>
        </w:rPr>
        <w:pict>
          <v:oval id="_x0000_s1031" style="position:absolute;margin-left:198.9pt;margin-top:3.7pt;width:19.8pt;height:18.9pt;z-index:251664384"/>
        </w:pict>
      </w:r>
      <w:r w:rsidRPr="00294092">
        <w:rPr>
          <w:noProof/>
          <w:color w:val="1D1B11" w:themeColor="background2" w:themeShade="1A"/>
          <w:sz w:val="28"/>
          <w:szCs w:val="28"/>
        </w:rPr>
        <w:pict>
          <v:oval id="_x0000_s1030" style="position:absolute;margin-left:145.8pt;margin-top:3.7pt;width:18.9pt;height:18.9pt;z-index:251663360"/>
        </w:pict>
      </w:r>
      <w:r w:rsidR="007C26EA" w:rsidRPr="00294092">
        <w:rPr>
          <w:color w:val="1D1B11" w:themeColor="background2" w:themeShade="1A"/>
          <w:sz w:val="28"/>
          <w:szCs w:val="28"/>
        </w:rPr>
        <w:t>                          </w:t>
      </w:r>
      <w:r w:rsidR="007C26EA" w:rsidRPr="00294092">
        <w:rPr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251460" cy="251460"/>
            <wp:effectExtent l="19050" t="0" r="0" b="0"/>
            <wp:docPr id="17" name="Рисунок 1" descr="http://festival.1september.ru/articles/63666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36669/img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6EA" w:rsidRPr="00294092">
        <w:rPr>
          <w:color w:val="1D1B11" w:themeColor="background2" w:themeShade="1A"/>
          <w:sz w:val="28"/>
          <w:szCs w:val="28"/>
        </w:rPr>
        <w:t>     +            =          +      </w:t>
      </w:r>
      <w:r w:rsidR="007C26EA" w:rsidRPr="00294092">
        <w:rPr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251460" cy="251460"/>
            <wp:effectExtent l="19050" t="0" r="0" b="0"/>
            <wp:docPr id="18" name="Рисунок 4" descr="http://festival.1september.ru/articles/63666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36669/img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6EA" w:rsidRPr="00294092">
        <w:rPr>
          <w:color w:val="1D1B11" w:themeColor="background2" w:themeShade="1A"/>
          <w:sz w:val="28"/>
          <w:szCs w:val="28"/>
        </w:rPr>
        <w:t> </w:t>
      </w:r>
      <w:r w:rsidR="007C26EA" w:rsidRPr="00294092">
        <w:rPr>
          <w:color w:val="1D1B11" w:themeColor="background2" w:themeShade="1A"/>
          <w:sz w:val="28"/>
          <w:szCs w:val="28"/>
        </w:rPr>
        <w:br/>
        <w:t>                               +      </w:t>
      </w:r>
      <w:r w:rsidR="007C26EA" w:rsidRPr="00294092">
        <w:rPr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251460" cy="251460"/>
            <wp:effectExtent l="19050" t="0" r="0" b="0"/>
            <wp:docPr id="19" name="Рисунок 6" descr="http://festival.1september.ru/articles/63666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36669/img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6EA" w:rsidRPr="00294092">
        <w:rPr>
          <w:color w:val="1D1B11" w:themeColor="background2" w:themeShade="1A"/>
          <w:sz w:val="28"/>
          <w:szCs w:val="28"/>
        </w:rPr>
        <w:t>       =        </w:t>
      </w:r>
      <w:r w:rsidR="007C26EA" w:rsidRPr="00294092">
        <w:rPr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251460" cy="251460"/>
            <wp:effectExtent l="19050" t="0" r="0" b="0"/>
            <wp:docPr id="20" name="Рисунок 7" descr="http://festival.1september.ru/articles/63666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36669/img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6EA" w:rsidRPr="00294092">
        <w:rPr>
          <w:color w:val="1D1B11" w:themeColor="background2" w:themeShade="1A"/>
          <w:sz w:val="28"/>
          <w:szCs w:val="28"/>
        </w:rPr>
        <w:t>     +       </w:t>
      </w:r>
    </w:p>
    <w:p w:rsidR="007C26EA" w:rsidRPr="00294092" w:rsidRDefault="007C26EA" w:rsidP="00D2471B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sz w:val="28"/>
          <w:szCs w:val="28"/>
        </w:rPr>
      </w:pPr>
      <w:r w:rsidRPr="00294092">
        <w:rPr>
          <w:b/>
          <w:bCs/>
          <w:color w:val="1D1B11" w:themeColor="background2" w:themeShade="1A"/>
          <w:sz w:val="28"/>
          <w:szCs w:val="28"/>
        </w:rPr>
        <w:t>Учитель</w:t>
      </w:r>
      <w:r w:rsidRPr="00294092">
        <w:rPr>
          <w:color w:val="1D1B11" w:themeColor="background2" w:themeShade="1A"/>
          <w:sz w:val="28"/>
          <w:szCs w:val="28"/>
        </w:rPr>
        <w:t>:</w:t>
      </w:r>
      <w:r w:rsidRPr="00294092">
        <w:rPr>
          <w:color w:val="1D1B11" w:themeColor="background2" w:themeShade="1A"/>
          <w:sz w:val="28"/>
          <w:szCs w:val="28"/>
        </w:rPr>
        <w:br/>
        <w:t>– Как вы рассуждали при составлении памятки?</w:t>
      </w:r>
      <w:r w:rsidRPr="00294092">
        <w:rPr>
          <w:rStyle w:val="apple-converted-space"/>
          <w:color w:val="1D1B11" w:themeColor="background2" w:themeShade="1A"/>
          <w:sz w:val="28"/>
          <w:szCs w:val="28"/>
        </w:rPr>
        <w:t> </w:t>
      </w:r>
      <w:r w:rsidRPr="00294092">
        <w:rPr>
          <w:rStyle w:val="a4"/>
          <w:color w:val="1D1B11" w:themeColor="background2" w:themeShade="1A"/>
          <w:sz w:val="28"/>
          <w:szCs w:val="28"/>
        </w:rPr>
        <w:t>(1 представитель от каждой пары отчитывается о работе своей пары)</w:t>
      </w:r>
      <w:r w:rsidRPr="00294092">
        <w:rPr>
          <w:color w:val="1D1B11" w:themeColor="background2" w:themeShade="1A"/>
          <w:sz w:val="28"/>
          <w:szCs w:val="28"/>
        </w:rPr>
        <w:br/>
      </w:r>
      <w:r w:rsidRPr="00294092">
        <w:rPr>
          <w:b/>
          <w:bCs/>
          <w:color w:val="1D1B11" w:themeColor="background2" w:themeShade="1A"/>
          <w:sz w:val="28"/>
          <w:szCs w:val="28"/>
        </w:rPr>
        <w:t>Учитель</w:t>
      </w:r>
      <w:r w:rsidRPr="00294092">
        <w:rPr>
          <w:color w:val="1D1B11" w:themeColor="background2" w:themeShade="1A"/>
          <w:sz w:val="28"/>
          <w:szCs w:val="28"/>
        </w:rPr>
        <w:t>:</w:t>
      </w:r>
      <w:r w:rsidRPr="00294092">
        <w:rPr>
          <w:color w:val="1D1B11" w:themeColor="background2" w:themeShade="1A"/>
          <w:sz w:val="28"/>
          <w:szCs w:val="28"/>
        </w:rPr>
        <w:br/>
        <w:t>– Какое правило вы использовали при составлении памяток?</w:t>
      </w:r>
      <w:r w:rsidRPr="00294092">
        <w:rPr>
          <w:color w:val="1D1B11" w:themeColor="background2" w:themeShade="1A"/>
          <w:sz w:val="28"/>
          <w:szCs w:val="28"/>
        </w:rPr>
        <w:br/>
      </w:r>
      <w:r w:rsidRPr="00294092">
        <w:rPr>
          <w:b/>
          <w:bCs/>
          <w:color w:val="1D1B11" w:themeColor="background2" w:themeShade="1A"/>
          <w:sz w:val="28"/>
          <w:szCs w:val="28"/>
        </w:rPr>
        <w:t>Дети:</w:t>
      </w:r>
      <w:r w:rsidRPr="00294092">
        <w:rPr>
          <w:color w:val="1D1B11" w:themeColor="background2" w:themeShade="1A"/>
          <w:sz w:val="28"/>
          <w:szCs w:val="28"/>
        </w:rPr>
        <w:br/>
        <w:t>– Правило перестановки слагаемых.</w:t>
      </w:r>
      <w:r w:rsidR="002F64AF" w:rsidRPr="00294092">
        <w:rPr>
          <w:b/>
          <w:color w:val="1D1B11" w:themeColor="background2" w:themeShade="1A"/>
          <w:sz w:val="28"/>
          <w:szCs w:val="28"/>
        </w:rPr>
        <w:t xml:space="preserve"> (щелчок)</w:t>
      </w:r>
      <w:r w:rsidRPr="00294092">
        <w:rPr>
          <w:color w:val="1D1B11" w:themeColor="background2" w:themeShade="1A"/>
          <w:sz w:val="28"/>
          <w:szCs w:val="28"/>
        </w:rPr>
        <w:br/>
      </w:r>
      <w:r w:rsidRPr="00294092">
        <w:rPr>
          <w:b/>
          <w:bCs/>
          <w:color w:val="1D1B11" w:themeColor="background2" w:themeShade="1A"/>
          <w:sz w:val="28"/>
          <w:szCs w:val="28"/>
        </w:rPr>
        <w:t>Учитель</w:t>
      </w:r>
      <w:r w:rsidRPr="00294092">
        <w:rPr>
          <w:rStyle w:val="a5"/>
          <w:color w:val="1D1B11" w:themeColor="background2" w:themeShade="1A"/>
          <w:sz w:val="28"/>
          <w:szCs w:val="28"/>
        </w:rPr>
        <w:t>:</w:t>
      </w:r>
      <w:r w:rsidRPr="00294092">
        <w:rPr>
          <w:color w:val="1D1B11" w:themeColor="background2" w:themeShade="1A"/>
          <w:sz w:val="28"/>
          <w:szCs w:val="28"/>
        </w:rPr>
        <w:br/>
        <w:t>– Вот, пожалуй, так</w:t>
      </w:r>
      <w:r w:rsidR="00B92263" w:rsidRPr="00294092">
        <w:rPr>
          <w:color w:val="1D1B11" w:themeColor="background2" w:themeShade="1A"/>
          <w:sz w:val="28"/>
          <w:szCs w:val="28"/>
        </w:rPr>
        <w:t>ую памятку</w:t>
      </w:r>
      <w:r w:rsidR="00AA03AC" w:rsidRPr="00294092">
        <w:rPr>
          <w:color w:val="1D1B11" w:themeColor="background2" w:themeShade="1A"/>
          <w:sz w:val="28"/>
          <w:szCs w:val="28"/>
        </w:rPr>
        <w:t xml:space="preserve"> мы и пошлём Карлсону и Малышу</w:t>
      </w:r>
      <w:r w:rsidRPr="00294092">
        <w:rPr>
          <w:color w:val="1D1B11" w:themeColor="background2" w:themeShade="1A"/>
          <w:sz w:val="28"/>
          <w:szCs w:val="28"/>
        </w:rPr>
        <w:t xml:space="preserve">, чтобы они не </w:t>
      </w:r>
      <w:r w:rsidRPr="00294092">
        <w:rPr>
          <w:color w:val="1D1B11" w:themeColor="background2" w:themeShade="1A"/>
          <w:sz w:val="28"/>
          <w:szCs w:val="28"/>
        </w:rPr>
        <w:lastRenderedPageBreak/>
        <w:t>ругались больше и помнили, что от перестановки слагаемых сумма не меняется.</w:t>
      </w:r>
      <w:r w:rsidRPr="00294092">
        <w:rPr>
          <w:rStyle w:val="a4"/>
          <w:color w:val="1D1B11" w:themeColor="background2" w:themeShade="1A"/>
          <w:sz w:val="28"/>
          <w:szCs w:val="28"/>
        </w:rPr>
        <w:t>(Закрепляю на доску</w:t>
      </w:r>
      <w:r w:rsidR="00AA03AC" w:rsidRPr="00294092">
        <w:rPr>
          <w:rStyle w:val="a4"/>
          <w:color w:val="1D1B11" w:themeColor="background2" w:themeShade="1A"/>
          <w:sz w:val="28"/>
          <w:szCs w:val="28"/>
        </w:rPr>
        <w:t xml:space="preserve"> памятки рядом с рисунками героев мультфильма</w:t>
      </w:r>
      <w:r w:rsidRPr="00294092">
        <w:rPr>
          <w:rStyle w:val="a4"/>
          <w:color w:val="1D1B11" w:themeColor="background2" w:themeShade="1A"/>
          <w:sz w:val="28"/>
          <w:szCs w:val="28"/>
        </w:rPr>
        <w:t>)</w:t>
      </w:r>
    </w:p>
    <w:p w:rsidR="00791F07" w:rsidRPr="00294092" w:rsidRDefault="00791F07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456D86" w:rsidRPr="00294092" w:rsidRDefault="00456D86" w:rsidP="00456D86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Проблема решена! </w:t>
      </w:r>
      <w:r w:rsidR="00BF419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Мы сделали открытие!!! Какое? </w:t>
      </w:r>
    </w:p>
    <w:p w:rsidR="002F64AF" w:rsidRPr="00294092" w:rsidRDefault="002F64AF" w:rsidP="002F64AF">
      <w:pPr>
        <w:pStyle w:val="a8"/>
        <w:spacing w:after="0" w:line="240" w:lineRule="auto"/>
        <w:ind w:left="502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(4 щелчка)</w:t>
      </w:r>
    </w:p>
    <w:p w:rsidR="00BF419F" w:rsidRPr="00294092" w:rsidRDefault="007D00D6" w:rsidP="00BF419F">
      <w:pPr>
        <w:spacing w:after="0" w:line="240" w:lineRule="auto"/>
        <w:ind w:left="142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- </w:t>
      </w:r>
      <w:r w:rsidR="00BF419F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Посмотрите как радуются Карлсон и Малыш! Они благодарят вас за помощь! </w:t>
      </w:r>
    </w:p>
    <w:p w:rsidR="007C26EA" w:rsidRPr="00294092" w:rsidRDefault="007C26EA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7C26EA" w:rsidRPr="00294092" w:rsidRDefault="007C26EA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Понимание смысла перестановки слагаемых. Для чего?</w:t>
      </w:r>
    </w:p>
    <w:p w:rsidR="007B587A" w:rsidRPr="00294092" w:rsidRDefault="007B587A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</w:p>
    <w:p w:rsidR="002F64AF" w:rsidRPr="00294092" w:rsidRDefault="002F64AF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- Ребята, как вы думаете, а для чего нам надо это правило?</w:t>
      </w:r>
    </w:p>
    <w:p w:rsidR="002F64AF" w:rsidRPr="00294092" w:rsidRDefault="002F64AF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Чем оно нам может помочь?</w:t>
      </w:r>
      <w:r w:rsidR="00B16BEF"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 xml:space="preserve"> Давайте проведём эксперимент.</w:t>
      </w:r>
    </w:p>
    <w:p w:rsidR="007B587A" w:rsidRPr="00294092" w:rsidRDefault="007B587A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</w:p>
    <w:p w:rsidR="007D00D6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u w:val="single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u w:val="single"/>
        </w:rPr>
        <w:t xml:space="preserve">Вызываю к доске одного ученика. </w:t>
      </w:r>
    </w:p>
    <w:p w:rsidR="007C26EA" w:rsidRPr="00294092" w:rsidRDefault="007D00D6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8738B9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Перед ним две группы предметов (5 кегель и 1 мяч).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Надо сложить их в одном месте вместе.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Как сделать удобнее? Быстрее (легче)?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(быстрее к 5 добавить 1)</w:t>
      </w:r>
    </w:p>
    <w:p w:rsidR="007B587A" w:rsidRPr="00294092" w:rsidRDefault="007B587A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</w:p>
    <w:p w:rsidR="007B587A" w:rsidRPr="00294092" w:rsidRDefault="007B587A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Работа в парах.</w:t>
      </w:r>
    </w:p>
    <w:p w:rsidR="007D00D6" w:rsidRPr="00294092" w:rsidRDefault="007D00D6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Дети, которые сидят на 1 варианте, возьмите 4 квадрата красного цвета</w:t>
      </w:r>
      <w:r w:rsidR="008738B9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. </w:t>
      </w:r>
    </w:p>
    <w:p w:rsidR="007D00D6" w:rsidRPr="00294092" w:rsidRDefault="007D00D6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А дети, которые сидят на 2 варианте, возьмите 2 синих квадрата.</w:t>
      </w:r>
    </w:p>
    <w:p w:rsidR="008738B9" w:rsidRPr="00294092" w:rsidRDefault="007D00D6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Положите каждый свои квадраты </w:t>
      </w:r>
      <w:r w:rsidR="008738B9"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перед собой. Надо сложить их вместе. Как это сделать быстрее, удобнее?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Вывод: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Какой мы вывод можем сделать?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- Удобнее к большему числу прибавить меньшее. 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Что при этом происходит со слагаемыми? (меняются местами)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- А меняется ли значение суммы? (нет)</w:t>
      </w:r>
    </w:p>
    <w:p w:rsidR="008738B9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Первичное закрепление: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- Я хочу проверить, как вы уяснили «секрет» сложения.</w:t>
      </w:r>
    </w:p>
    <w:p w:rsidR="007B587A" w:rsidRPr="00294092" w:rsidRDefault="007D00D6" w:rsidP="007D00D6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(можно поработать с интерактивным учебником стр.  </w:t>
      </w:r>
      <w:r w:rsidR="007B587A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81,</w:t>
      </w: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№ </w:t>
      </w:r>
      <w:r w:rsidR="007B587A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4, 5)</w:t>
      </w:r>
    </w:p>
    <w:p w:rsidR="007D00D6" w:rsidRPr="00294092" w:rsidRDefault="007B587A" w:rsidP="007D00D6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ИЛИ:</w:t>
      </w:r>
      <w:r w:rsidR="007D00D6"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Соедините равные суммы.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5 + 7            2 + 8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9 + 2             6 + 3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6 + 4             9 + 2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 + 6             4+ 6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8 + 2             7 + 5</w:t>
      </w: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7D00D6" w:rsidRPr="00294092" w:rsidRDefault="007D00D6" w:rsidP="007D00D6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Игра «Ловушка»</w:t>
      </w:r>
    </w:p>
    <w:p w:rsidR="007D00D6" w:rsidRPr="00294092" w:rsidRDefault="007D00D6" w:rsidP="007D00D6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3 + 4 = 4 +…</w:t>
      </w:r>
    </w:p>
    <w:p w:rsidR="007D00D6" w:rsidRPr="00294092" w:rsidRDefault="007D00D6" w:rsidP="007D00D6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2 +1 = … + 2</w:t>
      </w:r>
    </w:p>
    <w:p w:rsidR="007D00D6" w:rsidRPr="00294092" w:rsidRDefault="007D00D6" w:rsidP="007D00D6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lastRenderedPageBreak/>
        <w:t>5 + … = 3 +  5</w:t>
      </w:r>
    </w:p>
    <w:p w:rsidR="007D00D6" w:rsidRPr="00294092" w:rsidRDefault="007D00D6" w:rsidP="007D00D6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7D00D6" w:rsidRPr="00294092" w:rsidRDefault="007D00D6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854BB5" w:rsidRPr="00294092" w:rsidRDefault="008738B9" w:rsidP="00D2471B">
      <w:pPr>
        <w:spacing w:after="0" w:line="240" w:lineRule="auto"/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eastAsia="Calibri" w:hAnsi="Times New Roman" w:cs="Times New Roman"/>
          <w:b/>
          <w:color w:val="1D1B11" w:themeColor="background2" w:themeShade="1A"/>
          <w:sz w:val="28"/>
          <w:szCs w:val="28"/>
        </w:rPr>
        <w:t>Рефлексия.</w:t>
      </w:r>
    </w:p>
    <w:p w:rsidR="008738B9" w:rsidRPr="00294092" w:rsidRDefault="008738B9" w:rsidP="00D2471B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Интерактивный метод «Интервью».</w:t>
      </w:r>
    </w:p>
    <w:p w:rsidR="008738B9" w:rsidRPr="00294092" w:rsidRDefault="008738B9" w:rsidP="00D2471B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Спросите друг у друга, с каким правилом мы сегодня познакомились?</w:t>
      </w:r>
      <w:r w:rsidR="007D00D6" w:rsidRPr="002940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Какой «секрет» сложения раскрыли?</w:t>
      </w:r>
    </w:p>
    <w:p w:rsidR="00854BB5" w:rsidRPr="00294092" w:rsidRDefault="00854BB5" w:rsidP="00D2471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8738B9" w:rsidRPr="00294092" w:rsidRDefault="00854BB5" w:rsidP="00D247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Наш урок заканчивается.</w:t>
      </w:r>
    </w:p>
    <w:p w:rsidR="008738B9" w:rsidRPr="00294092" w:rsidRDefault="008738B9" w:rsidP="00D247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854BB5" w:rsidRPr="00294092" w:rsidRDefault="008738B9" w:rsidP="00D247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eastAsia="ru-RU"/>
        </w:rPr>
        <w:t xml:space="preserve"> О</w:t>
      </w:r>
      <w:r w:rsidR="00854BB5" w:rsidRPr="00294092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eastAsia="ru-RU"/>
        </w:rPr>
        <w:t>ценит</w:t>
      </w:r>
      <w:r w:rsidR="007D00D6" w:rsidRPr="00294092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eastAsia="ru-RU"/>
        </w:rPr>
        <w:t>е себя с помощью квадратов</w:t>
      </w:r>
      <w:r w:rsidR="00854BB5" w:rsidRPr="00294092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eastAsia="ru-RU"/>
        </w:rPr>
        <w:t>.</w:t>
      </w:r>
    </w:p>
    <w:p w:rsidR="00854BB5" w:rsidRPr="00294092" w:rsidRDefault="00854BB5" w:rsidP="00D2471B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lang w:eastAsia="ru-RU"/>
        </w:rPr>
        <w:t> </w:t>
      </w:r>
    </w:p>
    <w:p w:rsidR="00854BB5" w:rsidRPr="00294092" w:rsidRDefault="00854BB5" w:rsidP="00D247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 </w:t>
      </w:r>
    </w:p>
    <w:p w:rsidR="00854BB5" w:rsidRPr="00294092" w:rsidRDefault="00854BB5" w:rsidP="00D247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Синий – “Я – молодец, справился сам”</w:t>
      </w: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br/>
        <w:t>Зеленый – “ Я молодец,  мне сегодня был</w:t>
      </w:r>
      <w:r w:rsidR="007D00D6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трудно, но я справился”</w:t>
      </w:r>
      <w:r w:rsidR="007D00D6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br/>
        <w:t>Красный</w:t>
      </w: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– “Я, вообще – то, молодец, но сегодня у меня плохое настроение,  я растерялся.”.</w:t>
      </w:r>
    </w:p>
    <w:p w:rsidR="00854BB5" w:rsidRPr="00294092" w:rsidRDefault="00854BB5" w:rsidP="00D247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 </w:t>
      </w:r>
    </w:p>
    <w:p w:rsidR="00854BB5" w:rsidRPr="00294092" w:rsidRDefault="00854BB5" w:rsidP="00C52EF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  <w:lang w:eastAsia="ru-RU"/>
        </w:rPr>
        <w:t xml:space="preserve">Спасибо за старание. </w:t>
      </w:r>
    </w:p>
    <w:p w:rsidR="00C52EF8" w:rsidRPr="00294092" w:rsidRDefault="00C52EF8" w:rsidP="00C52EF8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854BB5" w:rsidRPr="00294092" w:rsidRDefault="00854BB5" w:rsidP="00D24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Ребята, наш урок окончен.  Вы хорошо поработали, поаплодируем своим одноклассникам и себе конечно</w:t>
      </w:r>
      <w:r w:rsidR="008738B9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22030F" w:rsidRPr="00294092" w:rsidRDefault="00C52EF8" w:rsidP="00D24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Ребята, Карлсон и Малыш</w:t>
      </w:r>
      <w:r w:rsidR="0022030F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благодарят вас за помощь и обещают не ссорится.</w:t>
      </w:r>
    </w:p>
    <w:p w:rsidR="007D00D6" w:rsidRPr="00294092" w:rsidRDefault="007D00D6" w:rsidP="00D24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Они просили меня передать вам эти конфеты. Вы же знаете как Карлсон любит сладкое!</w:t>
      </w:r>
    </w:p>
    <w:p w:rsidR="0022030F" w:rsidRPr="00294092" w:rsidRDefault="0022030F" w:rsidP="00D24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854BB5" w:rsidRPr="00294092" w:rsidRDefault="0022030F" w:rsidP="00220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Давайте встанем, поблагодарим</w:t>
      </w:r>
      <w:r w:rsidR="007D00D6"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наших гостей. </w:t>
      </w:r>
    </w:p>
    <w:p w:rsidR="00854BB5" w:rsidRPr="00294092" w:rsidRDefault="0022030F" w:rsidP="00D24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29409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Дорогие гости, спасибо за внимание! Мы ждём вас в гости!</w:t>
      </w:r>
    </w:p>
    <w:p w:rsidR="00854BB5" w:rsidRPr="00D709CE" w:rsidRDefault="00854BB5" w:rsidP="00D24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47ED" w:rsidRPr="00D709CE" w:rsidRDefault="008347ED" w:rsidP="00D2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347ED" w:rsidRPr="00D709CE" w:rsidSect="000F4895">
      <w:headerReference w:type="default" r:id="rId9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33" w:rsidRDefault="00CF4633" w:rsidP="00D2471B">
      <w:pPr>
        <w:spacing w:after="0" w:line="240" w:lineRule="auto"/>
      </w:pPr>
      <w:r>
        <w:separator/>
      </w:r>
    </w:p>
  </w:endnote>
  <w:endnote w:type="continuationSeparator" w:id="1">
    <w:p w:rsidR="00CF4633" w:rsidRDefault="00CF4633" w:rsidP="00D2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33" w:rsidRDefault="00CF4633" w:rsidP="00D2471B">
      <w:pPr>
        <w:spacing w:after="0" w:line="240" w:lineRule="auto"/>
      </w:pPr>
      <w:r>
        <w:separator/>
      </w:r>
    </w:p>
  </w:footnote>
  <w:footnote w:type="continuationSeparator" w:id="1">
    <w:p w:rsidR="00CF4633" w:rsidRDefault="00CF4633" w:rsidP="00D2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5344"/>
      <w:docPartObj>
        <w:docPartGallery w:val="Page Numbers (Top of Page)"/>
        <w:docPartUnique/>
      </w:docPartObj>
    </w:sdtPr>
    <w:sdtContent>
      <w:p w:rsidR="007D00D6" w:rsidRDefault="0076355D">
        <w:pPr>
          <w:pStyle w:val="a9"/>
          <w:jc w:val="right"/>
        </w:pPr>
        <w:fldSimple w:instr=" PAGE   \* MERGEFORMAT ">
          <w:r w:rsidR="00294092">
            <w:rPr>
              <w:noProof/>
            </w:rPr>
            <w:t>2</w:t>
          </w:r>
        </w:fldSimple>
      </w:p>
    </w:sdtContent>
  </w:sdt>
  <w:p w:rsidR="007D00D6" w:rsidRDefault="007D00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E95"/>
    <w:multiLevelType w:val="hybridMultilevel"/>
    <w:tmpl w:val="072A19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072E2A"/>
    <w:multiLevelType w:val="hybridMultilevel"/>
    <w:tmpl w:val="08C23C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340BA7"/>
    <w:multiLevelType w:val="hybridMultilevel"/>
    <w:tmpl w:val="816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A7F3B"/>
    <w:multiLevelType w:val="hybridMultilevel"/>
    <w:tmpl w:val="342E4DA8"/>
    <w:lvl w:ilvl="0" w:tplc="7D50DE6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E2CD3"/>
    <w:multiLevelType w:val="hybridMultilevel"/>
    <w:tmpl w:val="AA32AD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4C7EC4"/>
    <w:multiLevelType w:val="hybridMultilevel"/>
    <w:tmpl w:val="C13A69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4FA6585"/>
    <w:multiLevelType w:val="hybridMultilevel"/>
    <w:tmpl w:val="C3A047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236"/>
    <w:rsid w:val="00012A75"/>
    <w:rsid w:val="000C33B8"/>
    <w:rsid w:val="000F4895"/>
    <w:rsid w:val="00177B72"/>
    <w:rsid w:val="00190F54"/>
    <w:rsid w:val="001A010C"/>
    <w:rsid w:val="001A5C72"/>
    <w:rsid w:val="001B3DD3"/>
    <w:rsid w:val="0022030F"/>
    <w:rsid w:val="00294092"/>
    <w:rsid w:val="002C213A"/>
    <w:rsid w:val="002C2636"/>
    <w:rsid w:val="002F64AF"/>
    <w:rsid w:val="00345F76"/>
    <w:rsid w:val="0034666B"/>
    <w:rsid w:val="00372440"/>
    <w:rsid w:val="00456D86"/>
    <w:rsid w:val="004A3D88"/>
    <w:rsid w:val="004B249C"/>
    <w:rsid w:val="004E57D4"/>
    <w:rsid w:val="004F1002"/>
    <w:rsid w:val="00537CBF"/>
    <w:rsid w:val="005420FF"/>
    <w:rsid w:val="00544B34"/>
    <w:rsid w:val="00565C7C"/>
    <w:rsid w:val="005C60E2"/>
    <w:rsid w:val="005C6B35"/>
    <w:rsid w:val="0062529B"/>
    <w:rsid w:val="006A2057"/>
    <w:rsid w:val="006A605E"/>
    <w:rsid w:val="006D04AC"/>
    <w:rsid w:val="006D3AF0"/>
    <w:rsid w:val="00720021"/>
    <w:rsid w:val="0076355D"/>
    <w:rsid w:val="0078458D"/>
    <w:rsid w:val="00791F07"/>
    <w:rsid w:val="007A6AA8"/>
    <w:rsid w:val="007B587A"/>
    <w:rsid w:val="007C26EA"/>
    <w:rsid w:val="007D00D6"/>
    <w:rsid w:val="008266B0"/>
    <w:rsid w:val="00832CDE"/>
    <w:rsid w:val="008347ED"/>
    <w:rsid w:val="00854BB5"/>
    <w:rsid w:val="008738B9"/>
    <w:rsid w:val="008849D0"/>
    <w:rsid w:val="008E4C85"/>
    <w:rsid w:val="00916EBB"/>
    <w:rsid w:val="00950440"/>
    <w:rsid w:val="00990CE2"/>
    <w:rsid w:val="00A414D2"/>
    <w:rsid w:val="00A92E9B"/>
    <w:rsid w:val="00AA03AC"/>
    <w:rsid w:val="00AB0FC0"/>
    <w:rsid w:val="00B16BEF"/>
    <w:rsid w:val="00B92263"/>
    <w:rsid w:val="00BA3A1D"/>
    <w:rsid w:val="00BE0635"/>
    <w:rsid w:val="00BE4902"/>
    <w:rsid w:val="00BF419F"/>
    <w:rsid w:val="00C16236"/>
    <w:rsid w:val="00C52EF8"/>
    <w:rsid w:val="00CC59FF"/>
    <w:rsid w:val="00CF4633"/>
    <w:rsid w:val="00D02A8A"/>
    <w:rsid w:val="00D16A29"/>
    <w:rsid w:val="00D2471B"/>
    <w:rsid w:val="00D63461"/>
    <w:rsid w:val="00D709CE"/>
    <w:rsid w:val="00DC01E4"/>
    <w:rsid w:val="00E86051"/>
    <w:rsid w:val="00EA7B58"/>
    <w:rsid w:val="00F967D7"/>
    <w:rsid w:val="00FB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4BB5"/>
  </w:style>
  <w:style w:type="character" w:styleId="a4">
    <w:name w:val="Emphasis"/>
    <w:basedOn w:val="a0"/>
    <w:uiPriority w:val="20"/>
    <w:qFormat/>
    <w:rsid w:val="00854BB5"/>
    <w:rPr>
      <w:i/>
      <w:iCs/>
    </w:rPr>
  </w:style>
  <w:style w:type="character" w:styleId="a5">
    <w:name w:val="Strong"/>
    <w:basedOn w:val="a0"/>
    <w:qFormat/>
    <w:rsid w:val="00854BB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54B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2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471B"/>
  </w:style>
  <w:style w:type="paragraph" w:styleId="ab">
    <w:name w:val="footer"/>
    <w:basedOn w:val="a"/>
    <w:link w:val="ac"/>
    <w:uiPriority w:val="99"/>
    <w:semiHidden/>
    <w:unhideWhenUsed/>
    <w:rsid w:val="00D2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24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9F9F9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343F-9C23-411C-AFE9-123D94B7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начальная школа</cp:lastModifiedBy>
  <cp:revision>16</cp:revision>
  <cp:lastPrinted>2013-11-22T21:03:00Z</cp:lastPrinted>
  <dcterms:created xsi:type="dcterms:W3CDTF">2013-11-06T17:17:00Z</dcterms:created>
  <dcterms:modified xsi:type="dcterms:W3CDTF">2017-01-09T05:59:00Z</dcterms:modified>
</cp:coreProperties>
</file>