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35" w:rsidRPr="005A0D94" w:rsidRDefault="00BB7735" w:rsidP="00956490">
      <w:pPr>
        <w:pStyle w:val="a3"/>
        <w:jc w:val="center"/>
        <w:rPr>
          <w:b/>
          <w:sz w:val="28"/>
          <w:szCs w:val="28"/>
        </w:rPr>
      </w:pPr>
      <w:r w:rsidRPr="005A0D94">
        <w:rPr>
          <w:b/>
          <w:sz w:val="28"/>
          <w:szCs w:val="28"/>
        </w:rPr>
        <w:t>Общеучебные стимуляции</w:t>
      </w:r>
    </w:p>
    <w:p w:rsidR="00BB7735" w:rsidRPr="005A0D94" w:rsidRDefault="00BB7735" w:rsidP="00956490">
      <w:pPr>
        <w:pStyle w:val="a3"/>
        <w:jc w:val="center"/>
        <w:rPr>
          <w:b/>
          <w:sz w:val="28"/>
          <w:szCs w:val="28"/>
        </w:rPr>
      </w:pPr>
      <w:r w:rsidRPr="005A0D94">
        <w:rPr>
          <w:b/>
          <w:sz w:val="28"/>
          <w:szCs w:val="28"/>
        </w:rPr>
        <w:t>Познавательного интереса учащихся</w:t>
      </w:r>
    </w:p>
    <w:tbl>
      <w:tblPr>
        <w:tblStyle w:val="a5"/>
        <w:tblW w:w="5000" w:type="pct"/>
        <w:tblLook w:val="04A0"/>
      </w:tblPr>
      <w:tblGrid>
        <w:gridCol w:w="4785"/>
        <w:gridCol w:w="4786"/>
      </w:tblGrid>
      <w:tr w:rsidR="00BB7735" w:rsidTr="00DA2A33">
        <w:trPr>
          <w:trHeight w:val="6116"/>
        </w:trPr>
        <w:tc>
          <w:tcPr>
            <w:tcW w:w="2500" w:type="pct"/>
          </w:tcPr>
          <w:p w:rsidR="00BB7735" w:rsidRPr="005A0D94" w:rsidRDefault="00BB7735" w:rsidP="00DA2A33">
            <w:pPr>
              <w:pStyle w:val="a3"/>
              <w:rPr>
                <w:b/>
                <w:sz w:val="28"/>
                <w:szCs w:val="28"/>
              </w:rPr>
            </w:pPr>
            <w:r w:rsidRPr="005A0D94">
              <w:rPr>
                <w:b/>
                <w:sz w:val="28"/>
                <w:szCs w:val="28"/>
              </w:rPr>
              <w:t xml:space="preserve">-Репродуктивные умения </w:t>
            </w:r>
            <w:proofErr w:type="gramStart"/>
            <w:r w:rsidRPr="005A0D94">
              <w:rPr>
                <w:b/>
                <w:sz w:val="28"/>
                <w:szCs w:val="28"/>
              </w:rPr>
              <w:t>ср</w:t>
            </w:r>
            <w:proofErr w:type="gramEnd"/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-Делить материал на составные части 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Выделять главное в тексте, в устном изложении 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-Составлять план;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-Составлять тезисы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-Составлять  конспект текста 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-Составлять конспект объяснения 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-Уметь дословно рассказывать 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составлять реферат по материалу статьи, книги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-Уметь пользоваться справочной литературой 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-Находить конкретные примеры понятия правил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перевод абстрактного в конкретное)о образцам</w:t>
            </w:r>
          </w:p>
        </w:tc>
        <w:tc>
          <w:tcPr>
            <w:tcW w:w="2500" w:type="pct"/>
          </w:tcPr>
          <w:p w:rsidR="00BB7735" w:rsidRPr="005A0D94" w:rsidRDefault="00BB7735" w:rsidP="00DA2A33">
            <w:pPr>
              <w:pStyle w:val="a3"/>
              <w:rPr>
                <w:b/>
                <w:sz w:val="28"/>
                <w:szCs w:val="28"/>
              </w:rPr>
            </w:pPr>
            <w:r w:rsidRPr="005A0D94">
              <w:rPr>
                <w:b/>
                <w:sz w:val="28"/>
                <w:szCs w:val="28"/>
              </w:rPr>
              <w:t xml:space="preserve">Творческое умение </w:t>
            </w:r>
            <w:proofErr w:type="gramStart"/>
            <w:r w:rsidRPr="005A0D94">
              <w:rPr>
                <w:b/>
                <w:sz w:val="28"/>
                <w:szCs w:val="28"/>
              </w:rPr>
              <w:t>ср</w:t>
            </w:r>
            <w:proofErr w:type="gramEnd"/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видеть проблему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-Уметь сформулировать проблему 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выдвинуть гипотезу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составить план решения проблемы, задачи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делать обобщения, выводы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систематизировать материал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составит доклад по тем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>на основании разных источников)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перекодировать материа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изобразить его в виде схемы, рисунка, диаграммы таблицы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решить задачу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-Уметь делать прогноз</w:t>
            </w:r>
          </w:p>
          <w:p w:rsidR="00BB7735" w:rsidRDefault="00BB7735" w:rsidP="00DA2A33">
            <w:pPr>
              <w:pStyle w:val="a3"/>
              <w:rPr>
                <w:sz w:val="28"/>
                <w:szCs w:val="28"/>
              </w:rPr>
            </w:pPr>
          </w:p>
        </w:tc>
      </w:tr>
    </w:tbl>
    <w:p w:rsidR="00BB7735" w:rsidRPr="00D57F0E" w:rsidRDefault="00BB7735" w:rsidP="00BB7735">
      <w:pPr>
        <w:pStyle w:val="a3"/>
        <w:rPr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9571"/>
      </w:tblGrid>
      <w:tr w:rsidR="00BB7735" w:rsidTr="00DA2A33">
        <w:tc>
          <w:tcPr>
            <w:tcW w:w="5000" w:type="pct"/>
          </w:tcPr>
          <w:p w:rsidR="00BB7735" w:rsidRPr="00416F2D" w:rsidRDefault="00BB7735" w:rsidP="00DA2A33">
            <w:pPr>
              <w:rPr>
                <w:b/>
                <w:sz w:val="32"/>
                <w:szCs w:val="32"/>
              </w:rPr>
            </w:pPr>
            <w:r w:rsidRPr="00416F2D">
              <w:rPr>
                <w:b/>
                <w:sz w:val="32"/>
                <w:szCs w:val="32"/>
              </w:rPr>
              <w:t xml:space="preserve">Организационно-рефлексивные умения </w:t>
            </w:r>
          </w:p>
          <w:p w:rsidR="00BB7735" w:rsidRPr="00297F75" w:rsidRDefault="00BB7735" w:rsidP="00DA2A33">
            <w:pPr>
              <w:rPr>
                <w:b/>
              </w:rPr>
            </w:pPr>
          </w:p>
          <w:p w:rsidR="00BB7735" w:rsidRPr="00416F2D" w:rsidRDefault="00BB7735" w:rsidP="00DA2A33">
            <w:pPr>
              <w:rPr>
                <w:sz w:val="28"/>
                <w:szCs w:val="28"/>
              </w:rPr>
            </w:pPr>
            <w:r>
              <w:t>-</w:t>
            </w:r>
            <w:r w:rsidRPr="00416F2D">
              <w:rPr>
                <w:sz w:val="28"/>
                <w:szCs w:val="28"/>
              </w:rPr>
              <w:t>Уметь планировать свою деятельност</w:t>
            </w:r>
            <w:proofErr w:type="gramStart"/>
            <w:r w:rsidRPr="00416F2D">
              <w:rPr>
                <w:sz w:val="28"/>
                <w:szCs w:val="28"/>
              </w:rPr>
              <w:t>ь(</w:t>
            </w:r>
            <w:proofErr w:type="gramEnd"/>
            <w:r w:rsidRPr="00416F2D">
              <w:rPr>
                <w:sz w:val="28"/>
                <w:szCs w:val="28"/>
              </w:rPr>
              <w:t>ставить цели, составлять план)</w:t>
            </w:r>
            <w:r>
              <w:rPr>
                <w:sz w:val="28"/>
                <w:szCs w:val="28"/>
              </w:rPr>
              <w:t>;</w:t>
            </w:r>
          </w:p>
          <w:p w:rsidR="00BB7735" w:rsidRDefault="00BB7735" w:rsidP="00DA2A33"/>
          <w:p w:rsidR="00BB7735" w:rsidRDefault="00BB7735" w:rsidP="00DA2A33">
            <w:r>
              <w:t>-</w:t>
            </w:r>
            <w:r w:rsidRPr="00416F2D">
              <w:rPr>
                <w:sz w:val="28"/>
                <w:szCs w:val="28"/>
              </w:rPr>
              <w:t>Уметь анализировать свою деятельност</w:t>
            </w:r>
            <w:proofErr w:type="gramStart"/>
            <w:r w:rsidRPr="00416F2D">
              <w:rPr>
                <w:sz w:val="28"/>
                <w:szCs w:val="28"/>
              </w:rPr>
              <w:t>ь(</w:t>
            </w:r>
            <w:proofErr w:type="gramEnd"/>
            <w:r w:rsidRPr="00416F2D">
              <w:rPr>
                <w:sz w:val="28"/>
                <w:szCs w:val="28"/>
              </w:rPr>
              <w:t>вычленять успешные и не удачные способы, приемы, затруднение, сравнивать результаты с целями)</w:t>
            </w:r>
            <w:r>
              <w:rPr>
                <w:sz w:val="28"/>
                <w:szCs w:val="28"/>
              </w:rPr>
              <w:t>;</w:t>
            </w:r>
          </w:p>
          <w:p w:rsidR="00BB7735" w:rsidRDefault="00BB7735" w:rsidP="00DA2A33"/>
          <w:p w:rsidR="00BB7735" w:rsidRDefault="00BB7735" w:rsidP="00DA2A33">
            <w:r>
              <w:t>-</w:t>
            </w:r>
            <w:r w:rsidRPr="00416F2D">
              <w:rPr>
                <w:sz w:val="32"/>
                <w:szCs w:val="32"/>
              </w:rPr>
              <w:t>Уметь оценивать свою и чужую познавательную и коммуникативную деятельность, психические состояния</w:t>
            </w:r>
          </w:p>
        </w:tc>
      </w:tr>
    </w:tbl>
    <w:p w:rsidR="00786256" w:rsidRDefault="00956490"/>
    <w:p w:rsidR="00BB7735" w:rsidRDefault="00BB7735"/>
    <w:p w:rsidR="00BB7735" w:rsidRDefault="00BB7735"/>
    <w:p w:rsidR="00BB7735" w:rsidRDefault="00BB7735"/>
    <w:p w:rsidR="00BB7735" w:rsidRDefault="00BB7735"/>
    <w:p w:rsidR="00BB7735" w:rsidRPr="00420146" w:rsidRDefault="00BB7735">
      <w:pPr>
        <w:rPr>
          <w:sz w:val="36"/>
          <w:szCs w:val="36"/>
        </w:rPr>
      </w:pPr>
    </w:p>
    <w:p w:rsidR="00BB7735" w:rsidRDefault="00BB7735"/>
    <w:p w:rsidR="00BB7735" w:rsidRDefault="00BB7735"/>
    <w:p w:rsidR="00BB7735" w:rsidRDefault="00BB7735"/>
    <w:p w:rsidR="00BB7735" w:rsidRPr="00420146" w:rsidRDefault="00BB7735" w:rsidP="00BB773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146">
        <w:rPr>
          <w:rFonts w:ascii="Times New Roman" w:hAnsi="Times New Roman" w:cs="Times New Roman"/>
          <w:b/>
          <w:sz w:val="32"/>
          <w:szCs w:val="32"/>
        </w:rPr>
        <w:t>Приёмы стимуляции</w:t>
      </w:r>
    </w:p>
    <w:p w:rsidR="00BB7735" w:rsidRPr="00420146" w:rsidRDefault="00BB7735" w:rsidP="00BB773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146">
        <w:rPr>
          <w:rFonts w:ascii="Times New Roman" w:hAnsi="Times New Roman" w:cs="Times New Roman"/>
          <w:b/>
          <w:sz w:val="32"/>
          <w:szCs w:val="32"/>
        </w:rPr>
        <w:t>познавательного интереса учащихся</w:t>
      </w:r>
    </w:p>
    <w:tbl>
      <w:tblPr>
        <w:tblStyle w:val="a5"/>
        <w:tblW w:w="5973" w:type="pct"/>
        <w:tblInd w:w="-1448" w:type="dxa"/>
        <w:tblLook w:val="04A0"/>
      </w:tblPr>
      <w:tblGrid>
        <w:gridCol w:w="3454"/>
        <w:gridCol w:w="2774"/>
        <w:gridCol w:w="2877"/>
        <w:gridCol w:w="3089"/>
      </w:tblGrid>
      <w:tr w:rsidR="00420146" w:rsidTr="00420146">
        <w:trPr>
          <w:trHeight w:val="2208"/>
        </w:trPr>
        <w:tc>
          <w:tcPr>
            <w:tcW w:w="1178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7735">
              <w:rPr>
                <w:rFonts w:ascii="Times New Roman" w:hAnsi="Times New Roman" w:cs="Times New Roman"/>
                <w:sz w:val="32"/>
                <w:szCs w:val="32"/>
              </w:rPr>
              <w:t>Приёмы,использующие внешние средства</w:t>
            </w:r>
          </w:p>
        </w:tc>
        <w:tc>
          <w:tcPr>
            <w:tcW w:w="1213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7735">
              <w:rPr>
                <w:rFonts w:ascii="Times New Roman" w:hAnsi="Times New Roman" w:cs="Times New Roman"/>
                <w:sz w:val="32"/>
                <w:szCs w:val="32"/>
              </w:rPr>
              <w:t>Приёмы, относящиеся к содержаниям</w:t>
            </w:r>
          </w:p>
        </w:tc>
        <w:tc>
          <w:tcPr>
            <w:tcW w:w="1258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Приёмы, относящиеся к характеру познавательной деятельности учащихся</w:t>
            </w:r>
          </w:p>
        </w:tc>
        <w:tc>
          <w:tcPr>
            <w:tcW w:w="1351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Приёмы, относящиеся к характеру отношений учителя и учащихся</w:t>
            </w:r>
          </w:p>
        </w:tc>
      </w:tr>
      <w:tr w:rsidR="00420146" w:rsidTr="00420146">
        <w:trPr>
          <w:trHeight w:val="1457"/>
        </w:trPr>
        <w:tc>
          <w:tcPr>
            <w:tcW w:w="1178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7735">
              <w:rPr>
                <w:rFonts w:ascii="Times New Roman" w:hAnsi="Times New Roman" w:cs="Times New Roman"/>
                <w:sz w:val="32"/>
                <w:szCs w:val="32"/>
              </w:rPr>
              <w:t>Занимательность</w:t>
            </w:r>
          </w:p>
        </w:tc>
        <w:tc>
          <w:tcPr>
            <w:tcW w:w="1213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Исторические сведения</w:t>
            </w:r>
          </w:p>
        </w:tc>
        <w:tc>
          <w:tcPr>
            <w:tcW w:w="1258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Умения учится</w:t>
            </w:r>
          </w:p>
        </w:tc>
        <w:tc>
          <w:tcPr>
            <w:tcW w:w="1351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Тонус эмоциональной деятельности на уроке</w:t>
            </w:r>
          </w:p>
        </w:tc>
      </w:tr>
      <w:tr w:rsidR="00420146" w:rsidTr="00420146">
        <w:trPr>
          <w:trHeight w:val="1112"/>
        </w:trPr>
        <w:tc>
          <w:tcPr>
            <w:tcW w:w="1178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Наглядност</w:t>
            </w:r>
            <w:r w:rsidRPr="00BB7735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1213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 в известных знаниях нового аспекта</w:t>
            </w:r>
          </w:p>
        </w:tc>
        <w:tc>
          <w:tcPr>
            <w:tcW w:w="1258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7735">
              <w:rPr>
                <w:rFonts w:ascii="Times New Roman" w:hAnsi="Times New Roman" w:cs="Times New Roman"/>
                <w:sz w:val="32"/>
                <w:szCs w:val="32"/>
              </w:rPr>
              <w:t>Постановка и решение учебных проблем</w:t>
            </w:r>
          </w:p>
        </w:tc>
        <w:tc>
          <w:tcPr>
            <w:tcW w:w="1351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7735">
              <w:rPr>
                <w:rFonts w:ascii="Times New Roman" w:hAnsi="Times New Roman" w:cs="Times New Roman"/>
                <w:sz w:val="32"/>
                <w:szCs w:val="32"/>
              </w:rPr>
              <w:t>Доброжелательность учителя</w:t>
            </w:r>
          </w:p>
        </w:tc>
      </w:tr>
      <w:tr w:rsidR="00420146" w:rsidTr="00420146">
        <w:trPr>
          <w:trHeight w:val="1097"/>
        </w:trPr>
        <w:tc>
          <w:tcPr>
            <w:tcW w:w="1178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BB7735">
              <w:rPr>
                <w:rFonts w:ascii="Times New Roman" w:hAnsi="Times New Roman" w:cs="Times New Roman"/>
                <w:sz w:val="32"/>
                <w:szCs w:val="32"/>
              </w:rPr>
              <w:t>ехнические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средства обучения</w:t>
            </w:r>
          </w:p>
        </w:tc>
        <w:tc>
          <w:tcPr>
            <w:tcW w:w="1213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Связь с жизнью</w:t>
            </w:r>
          </w:p>
        </w:tc>
        <w:tc>
          <w:tcPr>
            <w:tcW w:w="1258" w:type="pct"/>
          </w:tcPr>
          <w:p w:rsidR="00BB7735" w:rsidRPr="00BB7735" w:rsidRDefault="00BB7735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Творческие работы</w:t>
            </w:r>
          </w:p>
        </w:tc>
        <w:tc>
          <w:tcPr>
            <w:tcW w:w="1351" w:type="pct"/>
          </w:tcPr>
          <w:p w:rsidR="00BB7735" w:rsidRPr="00BB7735" w:rsidRDefault="00420146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Оптимистический подход к ученикам</w:t>
            </w:r>
          </w:p>
        </w:tc>
      </w:tr>
      <w:tr w:rsidR="00420146" w:rsidTr="00420146">
        <w:trPr>
          <w:trHeight w:val="1472"/>
        </w:trPr>
        <w:tc>
          <w:tcPr>
            <w:tcW w:w="1178" w:type="pct"/>
          </w:tcPr>
          <w:p w:rsidR="00BB7735" w:rsidRPr="00420146" w:rsidRDefault="00420146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Нестандартные формы урока (работа в парах, в группах и т.д.)</w:t>
            </w:r>
          </w:p>
        </w:tc>
        <w:tc>
          <w:tcPr>
            <w:tcW w:w="1213" w:type="pct"/>
          </w:tcPr>
          <w:p w:rsidR="00BB7735" w:rsidRPr="00420146" w:rsidRDefault="00420146" w:rsidP="00420146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Новизна </w:t>
            </w:r>
          </w:p>
        </w:tc>
        <w:tc>
          <w:tcPr>
            <w:tcW w:w="1258" w:type="pct"/>
          </w:tcPr>
          <w:p w:rsidR="00BB7735" w:rsidRPr="00420146" w:rsidRDefault="00420146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Исс</w:t>
            </w:r>
            <w:r w:rsidRPr="00420146">
              <w:rPr>
                <w:rFonts w:ascii="Times New Roman" w:hAnsi="Times New Roman" w:cs="Times New Roman"/>
                <w:sz w:val="32"/>
                <w:szCs w:val="32"/>
              </w:rPr>
              <w:t>ледоват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ельский подход</w:t>
            </w:r>
          </w:p>
        </w:tc>
        <w:tc>
          <w:tcPr>
            <w:tcW w:w="1351" w:type="pct"/>
          </w:tcPr>
          <w:p w:rsidR="00BB7735" w:rsidRPr="00420146" w:rsidRDefault="00420146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Открытость и естественность учителя</w:t>
            </w:r>
          </w:p>
        </w:tc>
      </w:tr>
      <w:tr w:rsidR="00420146" w:rsidTr="00420146">
        <w:trPr>
          <w:trHeight w:val="2584"/>
        </w:trPr>
        <w:tc>
          <w:tcPr>
            <w:tcW w:w="1178" w:type="pct"/>
          </w:tcPr>
          <w:p w:rsidR="00BB7735" w:rsidRPr="00420146" w:rsidRDefault="00420146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Организационные формы работы (работа в парах, группах и т.д.)</w:t>
            </w:r>
          </w:p>
        </w:tc>
        <w:tc>
          <w:tcPr>
            <w:tcW w:w="1213" w:type="pct"/>
          </w:tcPr>
          <w:p w:rsidR="00BB7735" w:rsidRPr="00420146" w:rsidRDefault="00420146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Структурирование содержания</w:t>
            </w:r>
          </w:p>
        </w:tc>
        <w:tc>
          <w:tcPr>
            <w:tcW w:w="1258" w:type="pct"/>
          </w:tcPr>
          <w:p w:rsidR="00BB7735" w:rsidRPr="00420146" w:rsidRDefault="00420146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Дидактические игры, когда действие учащихся являются предметом содержания изучаемого</w:t>
            </w:r>
          </w:p>
        </w:tc>
        <w:tc>
          <w:tcPr>
            <w:tcW w:w="1351" w:type="pct"/>
          </w:tcPr>
          <w:p w:rsidR="00BB7735" w:rsidRPr="00420146" w:rsidRDefault="00420146" w:rsidP="00BB773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Способность учителя к эмпатии и рефлексии</w:t>
            </w:r>
          </w:p>
        </w:tc>
      </w:tr>
    </w:tbl>
    <w:p w:rsidR="00420146" w:rsidRDefault="00420146" w:rsidP="00BB773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146" w:rsidRDefault="00420146" w:rsidP="00420146"/>
    <w:p w:rsidR="00BB7735" w:rsidRDefault="00420146" w:rsidP="00420146">
      <w:pPr>
        <w:tabs>
          <w:tab w:val="left" w:pos="3180"/>
        </w:tabs>
      </w:pPr>
      <w:r>
        <w:tab/>
      </w:r>
    </w:p>
    <w:p w:rsidR="00420146" w:rsidRPr="00420146" w:rsidRDefault="00420146" w:rsidP="00420146">
      <w:pPr>
        <w:tabs>
          <w:tab w:val="center" w:pos="4677"/>
        </w:tabs>
        <w:rPr>
          <w:sz w:val="36"/>
          <w:szCs w:val="36"/>
        </w:rPr>
      </w:pPr>
      <w:r>
        <w:tab/>
      </w:r>
    </w:p>
    <w:p w:rsidR="00420146" w:rsidRDefault="00420146" w:rsidP="00420146">
      <w:pPr>
        <w:tabs>
          <w:tab w:val="left" w:pos="3180"/>
        </w:tabs>
      </w:pPr>
    </w:p>
    <w:p w:rsidR="00420146" w:rsidRDefault="00420146" w:rsidP="00420146">
      <w:pPr>
        <w:tabs>
          <w:tab w:val="left" w:pos="3180"/>
        </w:tabs>
      </w:pPr>
    </w:p>
    <w:p w:rsidR="004948CB" w:rsidRPr="00E8661C" w:rsidRDefault="004948CB" w:rsidP="004948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61C">
        <w:rPr>
          <w:rFonts w:ascii="Times New Roman" w:hAnsi="Times New Roman" w:cs="Times New Roman"/>
          <w:b/>
          <w:sz w:val="32"/>
          <w:szCs w:val="32"/>
        </w:rPr>
        <w:lastRenderedPageBreak/>
        <w:t>Типы самостоятельной работы и соответствующих видов учебных заданий</w:t>
      </w:r>
    </w:p>
    <w:tbl>
      <w:tblPr>
        <w:tblStyle w:val="a5"/>
        <w:tblW w:w="0" w:type="auto"/>
        <w:tblLayout w:type="fixed"/>
        <w:tblLook w:val="04A0"/>
      </w:tblPr>
      <w:tblGrid>
        <w:gridCol w:w="2376"/>
        <w:gridCol w:w="2552"/>
        <w:gridCol w:w="4643"/>
      </w:tblGrid>
      <w:tr w:rsidR="004948CB" w:rsidTr="00657DB2">
        <w:tc>
          <w:tcPr>
            <w:tcW w:w="2376" w:type="dxa"/>
          </w:tcPr>
          <w:p w:rsidR="004948CB" w:rsidRPr="00036913" w:rsidRDefault="004948CB" w:rsidP="00657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Типы самостоятельной работы</w:t>
            </w:r>
          </w:p>
        </w:tc>
        <w:tc>
          <w:tcPr>
            <w:tcW w:w="2552" w:type="dxa"/>
          </w:tcPr>
          <w:p w:rsidR="004948CB" w:rsidRPr="00036913" w:rsidRDefault="004948CB" w:rsidP="00657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Особенности познавательной деятельности учащихся</w:t>
            </w:r>
          </w:p>
        </w:tc>
        <w:tc>
          <w:tcPr>
            <w:tcW w:w="4643" w:type="dxa"/>
          </w:tcPr>
          <w:p w:rsidR="004948CB" w:rsidRPr="00036913" w:rsidRDefault="004948CB" w:rsidP="00657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Виды учебных заданий</w:t>
            </w:r>
          </w:p>
        </w:tc>
      </w:tr>
      <w:tr w:rsidR="004948CB" w:rsidTr="00657DB2">
        <w:tc>
          <w:tcPr>
            <w:tcW w:w="2376" w:type="dxa"/>
          </w:tcPr>
          <w:p w:rsidR="004948CB" w:rsidRPr="00036913" w:rsidRDefault="004948CB" w:rsidP="00657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1. Самостоятельные работы по образцу (репродуктивное мышление)</w:t>
            </w:r>
          </w:p>
        </w:tc>
        <w:tc>
          <w:tcPr>
            <w:tcW w:w="2552" w:type="dxa"/>
          </w:tcPr>
          <w:p w:rsidR="004948CB" w:rsidRPr="00036913" w:rsidRDefault="004948CB" w:rsidP="00657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Узнавание, опознавание, различение, установление подобия, текстуальное воспроизведение, подведение нового фактора под известное понятие</w:t>
            </w:r>
          </w:p>
        </w:tc>
        <w:tc>
          <w:tcPr>
            <w:tcW w:w="4643" w:type="dxa"/>
          </w:tcPr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Решение типовых задач, примеров по образцу;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Выполнение упражнений по образцу и алгоритму;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Оформление иллюстраций к изучаемым вопросам по образцам;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Проведение наблюдений, опытов, лабораторных работ по образцам и инструкциям;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Изготовление предметов и их частей по образцам и инструкциям;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Дословный пересказ</w:t>
            </w:r>
            <w:r w:rsidRPr="00276A1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Перечисление свойств, признаков, фактов</w:t>
            </w:r>
            <w:r w:rsidRPr="00276A1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Нахождение готовых ответов в тексте;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Группировка, отбор материала по образцам и примерам;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Нахождение конкретных примеров понятия, составление правил по данным образцам</w:t>
            </w:r>
          </w:p>
        </w:tc>
      </w:tr>
      <w:tr w:rsidR="004948CB" w:rsidTr="00657DB2">
        <w:tc>
          <w:tcPr>
            <w:tcW w:w="2376" w:type="dxa"/>
          </w:tcPr>
          <w:p w:rsidR="004948CB" w:rsidRPr="00036913" w:rsidRDefault="004948CB" w:rsidP="00657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="00755C7C" w:rsidRPr="00036913">
              <w:rPr>
                <w:rFonts w:ascii="Times New Roman" w:hAnsi="Times New Roman" w:cs="Times New Roman"/>
                <w:sz w:val="32"/>
                <w:szCs w:val="32"/>
              </w:rPr>
              <w:t>Трансформаторные</w:t>
            </w:r>
            <w:bookmarkStart w:id="0" w:name="_GoBack"/>
            <w:bookmarkEnd w:id="0"/>
            <w:r w:rsidRPr="00036913">
              <w:rPr>
                <w:rFonts w:ascii="Times New Roman" w:hAnsi="Times New Roman" w:cs="Times New Roman"/>
                <w:sz w:val="32"/>
                <w:szCs w:val="32"/>
              </w:rPr>
              <w:t xml:space="preserve"> (реконструктивные) работы, </w:t>
            </w:r>
            <w:r w:rsidRPr="0003691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 xml:space="preserve"> уровень творчества </w:t>
            </w:r>
          </w:p>
        </w:tc>
        <w:tc>
          <w:tcPr>
            <w:tcW w:w="2552" w:type="dxa"/>
          </w:tcPr>
          <w:p w:rsidR="004948CB" w:rsidRPr="00036913" w:rsidRDefault="004948CB" w:rsidP="00657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Осмысление и видоизменение внутренней структуры объектов, описание и</w:t>
            </w:r>
          </w:p>
        </w:tc>
        <w:tc>
          <w:tcPr>
            <w:tcW w:w="4643" w:type="dxa"/>
          </w:tcPr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Использование текстуальных формулировок в новых сочетаниях;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Логически преобразованное воспроизведение текста</w:t>
            </w:r>
            <w:r w:rsidRPr="00276A19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4948CB" w:rsidRPr="00036913" w:rsidRDefault="004948CB" w:rsidP="00657D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913">
              <w:rPr>
                <w:rFonts w:ascii="Times New Roman" w:hAnsi="Times New Roman" w:cs="Times New Roman"/>
                <w:sz w:val="32"/>
                <w:szCs w:val="32"/>
              </w:rPr>
              <w:t>- Составление ответа на вопрос информации</w:t>
            </w:r>
          </w:p>
        </w:tc>
      </w:tr>
    </w:tbl>
    <w:p w:rsidR="004948CB" w:rsidRPr="00E8661C" w:rsidRDefault="004948CB" w:rsidP="004948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0146" w:rsidRDefault="00420146" w:rsidP="00420146">
      <w:pPr>
        <w:tabs>
          <w:tab w:val="left" w:pos="3180"/>
        </w:tabs>
      </w:pPr>
    </w:p>
    <w:tbl>
      <w:tblPr>
        <w:tblStyle w:val="a5"/>
        <w:tblW w:w="5000" w:type="pct"/>
        <w:tblLook w:val="04A0"/>
      </w:tblPr>
      <w:tblGrid>
        <w:gridCol w:w="2499"/>
        <w:gridCol w:w="2040"/>
        <w:gridCol w:w="5032"/>
      </w:tblGrid>
      <w:tr w:rsidR="004948CB" w:rsidTr="00657DB2">
        <w:tc>
          <w:tcPr>
            <w:tcW w:w="1666" w:type="pct"/>
          </w:tcPr>
          <w:p w:rsidR="004948CB" w:rsidRDefault="004948CB" w:rsidP="00657DB2">
            <w:pPr>
              <w:tabs>
                <w:tab w:val="left" w:pos="3180"/>
              </w:tabs>
            </w:pPr>
          </w:p>
        </w:tc>
        <w:tc>
          <w:tcPr>
            <w:tcW w:w="1666" w:type="pct"/>
          </w:tcPr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  <w:r w:rsidRPr="00950D3E">
              <w:rPr>
                <w:sz w:val="32"/>
                <w:szCs w:val="32"/>
              </w:rPr>
              <w:t>нализ действий с объектом, предвидение возможных исходов</w:t>
            </w:r>
          </w:p>
        </w:tc>
        <w:tc>
          <w:tcPr>
            <w:tcW w:w="1667" w:type="pct"/>
          </w:tcPr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950D3E">
              <w:rPr>
                <w:sz w:val="32"/>
                <w:szCs w:val="32"/>
              </w:rPr>
              <w:t xml:space="preserve">-отделение существенного в материале </w:t>
            </w:r>
            <w:proofErr w:type="gramStart"/>
            <w:r w:rsidRPr="00950D3E">
              <w:rPr>
                <w:sz w:val="32"/>
                <w:szCs w:val="32"/>
              </w:rPr>
              <w:t>от</w:t>
            </w:r>
            <w:proofErr w:type="gramEnd"/>
            <w:r w:rsidRPr="00950D3E">
              <w:rPr>
                <w:sz w:val="32"/>
                <w:szCs w:val="32"/>
              </w:rPr>
              <w:t xml:space="preserve"> несущественного (в текстовом виде или схематично)</w:t>
            </w:r>
          </w:p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950D3E">
              <w:rPr>
                <w:sz w:val="32"/>
                <w:szCs w:val="32"/>
              </w:rPr>
              <w:t>-составление планов по темам;</w:t>
            </w:r>
          </w:p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950D3E">
              <w:rPr>
                <w:sz w:val="32"/>
                <w:szCs w:val="32"/>
              </w:rPr>
              <w:t>-конспектирование;</w:t>
            </w:r>
          </w:p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950D3E">
              <w:rPr>
                <w:sz w:val="32"/>
                <w:szCs w:val="32"/>
              </w:rPr>
              <w:t>-решение задач в нестандартных ситуациях на изменение известных правил, законов;</w:t>
            </w:r>
          </w:p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950D3E">
              <w:rPr>
                <w:sz w:val="32"/>
                <w:szCs w:val="32"/>
              </w:rPr>
              <w:t>-составление задач, тезисов;</w:t>
            </w:r>
          </w:p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проведение </w:t>
            </w:r>
            <w:r w:rsidRPr="00950D3E">
              <w:rPr>
                <w:sz w:val="32"/>
                <w:szCs w:val="32"/>
              </w:rPr>
              <w:t>опытов</w:t>
            </w:r>
            <w:proofErr w:type="gramStart"/>
            <w:r w:rsidRPr="00950D3E">
              <w:rPr>
                <w:sz w:val="32"/>
                <w:szCs w:val="32"/>
              </w:rPr>
              <w:t>,н</w:t>
            </w:r>
            <w:proofErr w:type="gramEnd"/>
            <w:r w:rsidRPr="00950D3E">
              <w:rPr>
                <w:sz w:val="32"/>
                <w:szCs w:val="32"/>
              </w:rPr>
              <w:t>аблюдений,</w:t>
            </w:r>
            <w:r>
              <w:rPr>
                <w:sz w:val="32"/>
                <w:szCs w:val="32"/>
              </w:rPr>
              <w:t>лабораторных работ по неполным (</w:t>
            </w:r>
            <w:r w:rsidRPr="00950D3E">
              <w:rPr>
                <w:sz w:val="32"/>
                <w:szCs w:val="32"/>
              </w:rPr>
              <w:t>свернутым) инструкциям;</w:t>
            </w:r>
          </w:p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</w:p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950D3E">
              <w:rPr>
                <w:sz w:val="32"/>
                <w:szCs w:val="32"/>
              </w:rPr>
              <w:t>-изыскание новых средств иллюстрация изучаемых вопросов;</w:t>
            </w:r>
          </w:p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950D3E">
              <w:rPr>
                <w:sz w:val="32"/>
                <w:szCs w:val="32"/>
              </w:rPr>
              <w:t>-интерпретация (объяснение) схем, графиков;</w:t>
            </w:r>
          </w:p>
          <w:p w:rsidR="004948CB" w:rsidRDefault="004948CB" w:rsidP="00657DB2">
            <w:pPr>
              <w:tabs>
                <w:tab w:val="left" w:pos="3180"/>
              </w:tabs>
            </w:pPr>
            <w:r w:rsidRPr="00950D3E">
              <w:rPr>
                <w:sz w:val="32"/>
                <w:szCs w:val="32"/>
              </w:rPr>
              <w:t>-задания на сравнение;</w:t>
            </w:r>
          </w:p>
        </w:tc>
      </w:tr>
      <w:tr w:rsidR="004948CB" w:rsidTr="00657DB2">
        <w:tc>
          <w:tcPr>
            <w:tcW w:w="1666" w:type="pct"/>
          </w:tcPr>
          <w:p w:rsidR="004948CB" w:rsidRDefault="004948CB" w:rsidP="00657DB2">
            <w:pPr>
              <w:tabs>
                <w:tab w:val="left" w:pos="3180"/>
              </w:tabs>
            </w:pPr>
          </w:p>
        </w:tc>
        <w:tc>
          <w:tcPr>
            <w:tcW w:w="1666" w:type="pct"/>
          </w:tcPr>
          <w:p w:rsidR="004948CB" w:rsidRDefault="004948CB" w:rsidP="00657DB2">
            <w:pPr>
              <w:tabs>
                <w:tab w:val="left" w:pos="3180"/>
              </w:tabs>
            </w:pPr>
          </w:p>
        </w:tc>
        <w:tc>
          <w:tcPr>
            <w:tcW w:w="1667" w:type="pct"/>
          </w:tcPr>
          <w:p w:rsidR="004948CB" w:rsidRPr="00950D3E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r w:rsidRPr="00950D3E">
              <w:rPr>
                <w:sz w:val="32"/>
                <w:szCs w:val="32"/>
              </w:rPr>
              <w:t>- задания на предсказание будущих последствий результатов;</w:t>
            </w:r>
          </w:p>
          <w:p w:rsidR="004948CB" w:rsidRDefault="004948CB" w:rsidP="00657DB2">
            <w:pPr>
              <w:tabs>
                <w:tab w:val="left" w:pos="3180"/>
              </w:tabs>
            </w:pPr>
            <w:r w:rsidRPr="00950D3E">
              <w:rPr>
                <w:sz w:val="32"/>
                <w:szCs w:val="32"/>
              </w:rPr>
              <w:t>- задания на установление (вычисление) связей</w:t>
            </w:r>
          </w:p>
        </w:tc>
      </w:tr>
      <w:tr w:rsidR="004948CB" w:rsidTr="00657DB2">
        <w:tc>
          <w:tcPr>
            <w:tcW w:w="1666" w:type="pct"/>
          </w:tcPr>
          <w:p w:rsidR="004948CB" w:rsidRPr="004948CB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4948CB">
              <w:rPr>
                <w:sz w:val="28"/>
                <w:szCs w:val="28"/>
              </w:rPr>
              <w:t xml:space="preserve">             3.</w:t>
            </w:r>
          </w:p>
          <w:p w:rsidR="004948CB" w:rsidRPr="004948CB" w:rsidRDefault="004948CB" w:rsidP="00657DB2">
            <w:pPr>
              <w:tabs>
                <w:tab w:val="left" w:pos="3180"/>
              </w:tabs>
              <w:rPr>
                <w:sz w:val="32"/>
                <w:szCs w:val="32"/>
              </w:rPr>
            </w:pPr>
            <w:proofErr w:type="gramStart"/>
            <w:r w:rsidRPr="004948CB">
              <w:rPr>
                <w:sz w:val="28"/>
                <w:szCs w:val="28"/>
              </w:rPr>
              <w:t>Эвристическое-исследовательские</w:t>
            </w:r>
            <w:proofErr w:type="gramEnd"/>
            <w:r w:rsidRPr="004948CB">
              <w:rPr>
                <w:sz w:val="28"/>
                <w:szCs w:val="28"/>
              </w:rPr>
              <w:t xml:space="preserve"> самостоятельные работы, </w:t>
            </w:r>
            <w:r w:rsidRPr="004948CB">
              <w:rPr>
                <w:sz w:val="28"/>
                <w:szCs w:val="28"/>
                <w:lang w:val="en-US"/>
              </w:rPr>
              <w:t>II</w:t>
            </w:r>
            <w:r w:rsidRPr="004948CB">
              <w:rPr>
                <w:sz w:val="28"/>
                <w:szCs w:val="28"/>
              </w:rPr>
              <w:t xml:space="preserve"> уровень творчества</w:t>
            </w:r>
          </w:p>
        </w:tc>
        <w:tc>
          <w:tcPr>
            <w:tcW w:w="1666" w:type="pct"/>
          </w:tcPr>
          <w:p w:rsidR="004948CB" w:rsidRPr="004948CB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4948CB">
              <w:rPr>
                <w:sz w:val="28"/>
                <w:szCs w:val="28"/>
              </w:rPr>
              <w:t>Знания выступают как инструмент познания, ученик «открывает» новые для себя знания, осуществляет поисковую деятельность</w:t>
            </w:r>
          </w:p>
        </w:tc>
        <w:tc>
          <w:tcPr>
            <w:tcW w:w="1667" w:type="pct"/>
          </w:tcPr>
          <w:p w:rsidR="004948CB" w:rsidRPr="00C81055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C81055">
              <w:rPr>
                <w:sz w:val="28"/>
                <w:szCs w:val="28"/>
              </w:rPr>
              <w:t>- Систематизация и обобщение материала (выход за пределы одного понятия);</w:t>
            </w:r>
          </w:p>
          <w:p w:rsidR="004948CB" w:rsidRPr="00C81055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C81055">
              <w:rPr>
                <w:sz w:val="28"/>
                <w:szCs w:val="28"/>
              </w:rPr>
              <w:t>- высказывание собственных оценок</w:t>
            </w:r>
            <w:proofErr w:type="gramStart"/>
            <w:r w:rsidRPr="00C81055">
              <w:rPr>
                <w:sz w:val="28"/>
                <w:szCs w:val="28"/>
              </w:rPr>
              <w:t>4</w:t>
            </w:r>
            <w:proofErr w:type="gramEnd"/>
          </w:p>
          <w:p w:rsidR="004948CB" w:rsidRPr="00C81055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C81055">
              <w:rPr>
                <w:sz w:val="28"/>
                <w:szCs w:val="28"/>
              </w:rPr>
              <w:t>- разработка методики (способа) выполнения наблюдений, лабораторных и практических работ (и их выполнение);</w:t>
            </w:r>
          </w:p>
          <w:p w:rsidR="004948CB" w:rsidRPr="00C81055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C81055">
              <w:rPr>
                <w:sz w:val="28"/>
                <w:szCs w:val="28"/>
              </w:rPr>
              <w:t>- проектирование предметов;</w:t>
            </w:r>
          </w:p>
          <w:p w:rsidR="004948CB" w:rsidRPr="00C81055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C81055">
              <w:rPr>
                <w:sz w:val="28"/>
                <w:szCs w:val="28"/>
              </w:rPr>
              <w:t>- выделение и формулирование проблем в заданной ситуации;</w:t>
            </w:r>
          </w:p>
          <w:p w:rsidR="004948CB" w:rsidRPr="00C81055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C81055">
              <w:rPr>
                <w:sz w:val="28"/>
                <w:szCs w:val="28"/>
              </w:rPr>
              <w:t>- выдвижение гипотез;</w:t>
            </w:r>
          </w:p>
          <w:p w:rsidR="004948CB" w:rsidRPr="00C81055" w:rsidRDefault="004948CB" w:rsidP="00657DB2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C81055">
              <w:rPr>
                <w:sz w:val="28"/>
                <w:szCs w:val="28"/>
              </w:rPr>
              <w:t>- разработка плана решения проблем;</w:t>
            </w:r>
          </w:p>
          <w:p w:rsidR="004948CB" w:rsidRDefault="004948CB" w:rsidP="00657DB2">
            <w:pPr>
              <w:tabs>
                <w:tab w:val="left" w:pos="3180"/>
              </w:tabs>
            </w:pPr>
            <w:r w:rsidRPr="00C81055">
              <w:rPr>
                <w:sz w:val="28"/>
                <w:szCs w:val="28"/>
              </w:rPr>
              <w:t>- вывод обобщенных умозаключений</w:t>
            </w:r>
          </w:p>
        </w:tc>
      </w:tr>
    </w:tbl>
    <w:p w:rsidR="004948CB" w:rsidRDefault="004948CB" w:rsidP="004948CB">
      <w:pPr>
        <w:tabs>
          <w:tab w:val="left" w:pos="3180"/>
        </w:tabs>
      </w:pPr>
    </w:p>
    <w:p w:rsidR="00420146" w:rsidRPr="00420146" w:rsidRDefault="00420146" w:rsidP="00420146">
      <w:pPr>
        <w:tabs>
          <w:tab w:val="left" w:pos="3180"/>
        </w:tabs>
      </w:pPr>
    </w:p>
    <w:sectPr w:rsidR="00420146" w:rsidRPr="00420146" w:rsidSect="0018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32B"/>
    <w:rsid w:val="001871CA"/>
    <w:rsid w:val="00420146"/>
    <w:rsid w:val="004948CB"/>
    <w:rsid w:val="00755C7C"/>
    <w:rsid w:val="00872E2D"/>
    <w:rsid w:val="008A3A59"/>
    <w:rsid w:val="00950D3E"/>
    <w:rsid w:val="00956490"/>
    <w:rsid w:val="00BB7735"/>
    <w:rsid w:val="00C81055"/>
    <w:rsid w:val="00F1032B"/>
    <w:rsid w:val="00F6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735"/>
  </w:style>
  <w:style w:type="table" w:styleId="a5">
    <w:name w:val="Table Grid"/>
    <w:basedOn w:val="a1"/>
    <w:uiPriority w:val="59"/>
    <w:rsid w:val="00BB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B77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735"/>
  </w:style>
  <w:style w:type="table" w:styleId="a5">
    <w:name w:val="Table Grid"/>
    <w:basedOn w:val="a1"/>
    <w:uiPriority w:val="59"/>
    <w:rsid w:val="00BB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B77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Windows User</cp:lastModifiedBy>
  <cp:revision>5</cp:revision>
  <dcterms:created xsi:type="dcterms:W3CDTF">2017-12-21T10:03:00Z</dcterms:created>
  <dcterms:modified xsi:type="dcterms:W3CDTF">2018-01-09T09:02:00Z</dcterms:modified>
</cp:coreProperties>
</file>