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77" w:rsidRPr="003A5677" w:rsidRDefault="006D12D2" w:rsidP="003A567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A5677" w:rsidRPr="007315F6" w:rsidRDefault="003A5677" w:rsidP="003A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77" w:rsidRPr="007315F6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родительских собраний, лекториев по вопросам  обеспечения  безопасности детей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растет и молодеет, доля молодежи и совсем юной аудитории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среди пользователей Всемирной сети очень велика.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28">
        <w:rPr>
          <w:rFonts w:ascii="Times New Roman" w:hAnsi="Times New Roman" w:cs="Times New Roman"/>
          <w:sz w:val="28"/>
          <w:szCs w:val="28"/>
        </w:rPr>
        <w:t>6) 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нецензурную брань; </w:t>
      </w:r>
      <w:proofErr w:type="gramEnd"/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Для защиты детей от опасностей в Интернете необходима 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купить понравившуюся книгу или обсудить горячую тему на многочисленных форумах.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Взрослым нужно помнить о существовании подобных угроз и уделять повышенное внимание вопросу обеспечения безопасности детей в Интернете.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3A5677" w:rsidRPr="00AE328A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9705E9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онлайн-знакомыми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веб-чатов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>бъясните детям, что при общении в Интернете они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пользователями, ни в коем случае не писать грубых слов – читать грубости также неприятно, как и слышать. Научите детей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работы – текста, музыки, компьютерных игр и других программ – является кражей.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. Предвестниками «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(синонимы: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интернет-аддикция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 являются: навязчивое стремление постоянно проверять электронную почту; предвкушение следующего сеанса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; увеличение времени, проводимого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; увеличение количества денег, расходуемых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www.detionline.com открыта линия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онлайн-консультирования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которая оказывает психологическую и информационную поддержку детям и подросткам, столкнувшимся с различными проблемами в Интернете. На линии помощи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Служба Линия помощи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3A5677" w:rsidRPr="006F62B5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>Интернете – правда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3A5677" w:rsidRDefault="003A5677" w:rsidP="003A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Pr="00A536E3">
        <w:rPr>
          <w:rFonts w:ascii="Times New Roman" w:hAnsi="Times New Roman" w:cs="Times New Roman"/>
          <w:sz w:val="28"/>
          <w:szCs w:val="28"/>
        </w:rPr>
        <w:t>интернет-дневник</w:t>
      </w:r>
      <w:r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несовершеннолетних.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A536E3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3A5677" w:rsidRPr="00A536E3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C0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677" w:rsidRPr="006C0A26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Интернете,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 xml:space="preserve">Поэтому в данном возрасте особенно полезны будут те отчеты, которые вам предоставит </w:t>
      </w:r>
      <w:r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D3C28">
        <w:rPr>
          <w:rFonts w:ascii="Times New Roman" w:hAnsi="Times New Roman" w:cs="Times New Roman"/>
          <w:sz w:val="28"/>
          <w:szCs w:val="28"/>
        </w:rPr>
        <w:t>папки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AppData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Temporary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в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операционной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системе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Windows Vista).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электронной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Pr="00A536E3">
        <w:rPr>
          <w:rFonts w:ascii="Times New Roman" w:hAnsi="Times New Roman" w:cs="Times New Roman"/>
          <w:sz w:val="28"/>
          <w:szCs w:val="28"/>
        </w:rPr>
        <w:t>потому,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 ему помочь.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 xml:space="preserve">й функции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о таких фильтрах </w:t>
      </w:r>
      <w:r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51F15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9-12 лет.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компьютере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3C28">
        <w:rPr>
          <w:rFonts w:ascii="Times New Roman" w:hAnsi="Times New Roman" w:cs="Times New Roman"/>
          <w:sz w:val="28"/>
          <w:szCs w:val="28"/>
        </w:rPr>
        <w:t>. Оставайтесь спокойными и напомните детям, что они в безопасности, если сами рассказали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о своих угрозах или тревогах. Похвалите их и посоветуйте подойти еще раз в подобных </w:t>
      </w:r>
      <w:r>
        <w:rPr>
          <w:rFonts w:ascii="Times New Roman" w:hAnsi="Times New Roman" w:cs="Times New Roman"/>
          <w:sz w:val="28"/>
          <w:szCs w:val="28"/>
        </w:rPr>
        <w:t>случаях.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484FC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>Возраст 13-17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84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необходимо как можно чаще просматривать отчеты о деятельности детей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родительских паролей (паролей администраторов) в строгом секрете и обратить внимание на строгость этих паролей. </w:t>
      </w:r>
      <w:r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3A5677" w:rsidRPr="0004594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7A27FC">
        <w:t xml:space="preserve"> </w:t>
      </w:r>
      <w:r w:rsidRPr="007A27FC">
        <w:rPr>
          <w:rFonts w:ascii="Times New Roman" w:hAnsi="Times New Roman" w:cs="Times New Roman"/>
          <w:sz w:val="28"/>
          <w:szCs w:val="28"/>
        </w:rPr>
        <w:t xml:space="preserve">Часы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о том, чем они заняты таким образом, будто речь идет о друзьях в реальной жизни.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Спрашивайте о людях, с которыми дети общаются посредством служб мгновенного обмена сообщениями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02A" w:rsidRDefault="00C0002A"/>
    <w:sectPr w:rsidR="00C0002A" w:rsidSect="00C0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77"/>
    <w:rsid w:val="003A5677"/>
    <w:rsid w:val="006B6AE5"/>
    <w:rsid w:val="006D12D2"/>
    <w:rsid w:val="00C0002A"/>
    <w:rsid w:val="00DD5EE7"/>
    <w:rsid w:val="00FC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3160</Words>
  <Characters>18018</Characters>
  <Application>Microsoft Office Word</Application>
  <DocSecurity>0</DocSecurity>
  <Lines>150</Lines>
  <Paragraphs>42</Paragraphs>
  <ScaleCrop>false</ScaleCrop>
  <Company>ROO</Company>
  <LinksUpToDate>false</LinksUpToDate>
  <CharactersWithSpaces>21136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sam01</dc:creator>
  <cp:keywords/>
  <dc:description/>
  <cp:lastModifiedBy>Марина</cp:lastModifiedBy>
  <cp:revision>4</cp:revision>
  <dcterms:created xsi:type="dcterms:W3CDTF">2015-02-12T09:08:00Z</dcterms:created>
  <dcterms:modified xsi:type="dcterms:W3CDTF">2015-02-12T09:56:00Z</dcterms:modified>
</cp:coreProperties>
</file>