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4B9" w:rsidRDefault="006655AA">
      <w:bookmarkStart w:id="0" w:name="_GoBack"/>
      <w:bookmarkEnd w:id="0"/>
    </w:p>
    <w:p w:rsidR="0091715F" w:rsidRPr="0007219B" w:rsidRDefault="0091715F" w:rsidP="0007219B">
      <w:pPr>
        <w:jc w:val="center"/>
        <w:rPr>
          <w:rFonts w:ascii="Times New Roman" w:hAnsi="Times New Roman" w:cs="Times New Roman"/>
          <w:sz w:val="36"/>
          <w:szCs w:val="36"/>
        </w:rPr>
      </w:pPr>
      <w:r w:rsidRPr="0007219B">
        <w:rPr>
          <w:rFonts w:ascii="Times New Roman" w:hAnsi="Times New Roman" w:cs="Times New Roman"/>
          <w:sz w:val="36"/>
          <w:szCs w:val="36"/>
        </w:rPr>
        <w:t>Система работников с неуспевающими детьми</w:t>
      </w:r>
    </w:p>
    <w:p w:rsidR="0091715F" w:rsidRPr="0007219B" w:rsidRDefault="0091715F" w:rsidP="0007219B">
      <w:pPr>
        <w:jc w:val="center"/>
        <w:rPr>
          <w:rFonts w:ascii="Times New Roman" w:hAnsi="Times New Roman" w:cs="Times New Roman"/>
          <w:sz w:val="28"/>
          <w:szCs w:val="28"/>
        </w:rPr>
      </w:pPr>
      <w:r w:rsidRPr="0007219B">
        <w:rPr>
          <w:rFonts w:ascii="Times New Roman" w:hAnsi="Times New Roman" w:cs="Times New Roman"/>
          <w:sz w:val="28"/>
          <w:szCs w:val="28"/>
        </w:rPr>
        <w:t>Систему работы по формированию положительного отношения к учению у неуспевающих школьников можно распределить на этапы</w:t>
      </w:r>
    </w:p>
    <w:tbl>
      <w:tblPr>
        <w:tblStyle w:val="a4"/>
        <w:tblW w:w="0" w:type="auto"/>
        <w:tblLook w:val="04A0" w:firstRow="1" w:lastRow="0" w:firstColumn="1" w:lastColumn="0" w:noHBand="0" w:noVBand="1"/>
      </w:tblPr>
      <w:tblGrid>
        <w:gridCol w:w="1903"/>
        <w:gridCol w:w="2025"/>
        <w:gridCol w:w="2736"/>
        <w:gridCol w:w="2907"/>
      </w:tblGrid>
      <w:tr w:rsidR="0091715F" w:rsidTr="0091715F">
        <w:tc>
          <w:tcPr>
            <w:tcW w:w="9571" w:type="dxa"/>
            <w:gridSpan w:val="4"/>
          </w:tcPr>
          <w:p w:rsidR="0091715F" w:rsidRPr="0091715F" w:rsidRDefault="0091715F">
            <w:pPr>
              <w:rPr>
                <w:sz w:val="32"/>
                <w:szCs w:val="32"/>
              </w:rPr>
            </w:pPr>
            <w:r>
              <w:rPr>
                <w:sz w:val="28"/>
                <w:szCs w:val="28"/>
              </w:rPr>
              <w:t xml:space="preserve">         </w:t>
            </w:r>
            <w:r>
              <w:rPr>
                <w:sz w:val="32"/>
                <w:szCs w:val="32"/>
              </w:rPr>
              <w:t>Этапы формирования положительного отношения к учению</w:t>
            </w:r>
          </w:p>
        </w:tc>
      </w:tr>
      <w:tr w:rsidR="00D366BC" w:rsidTr="0091715F">
        <w:trPr>
          <w:trHeight w:val="581"/>
        </w:trPr>
        <w:tc>
          <w:tcPr>
            <w:tcW w:w="2392" w:type="dxa"/>
          </w:tcPr>
          <w:p w:rsidR="0091715F" w:rsidRPr="0091715F" w:rsidRDefault="0091715F">
            <w:pPr>
              <w:rPr>
                <w:sz w:val="28"/>
                <w:szCs w:val="28"/>
              </w:rPr>
            </w:pPr>
            <w:r w:rsidRPr="0091715F">
              <w:rPr>
                <w:sz w:val="28"/>
                <w:szCs w:val="28"/>
              </w:rPr>
              <w:t>Формируемые отношения</w:t>
            </w:r>
          </w:p>
        </w:tc>
        <w:tc>
          <w:tcPr>
            <w:tcW w:w="2393" w:type="dxa"/>
          </w:tcPr>
          <w:p w:rsidR="0091715F" w:rsidRDefault="0091715F">
            <w:pPr>
              <w:rPr>
                <w:sz w:val="28"/>
                <w:szCs w:val="28"/>
              </w:rPr>
            </w:pPr>
            <w:r>
              <w:rPr>
                <w:sz w:val="28"/>
                <w:szCs w:val="28"/>
              </w:rPr>
              <w:t xml:space="preserve">      1-й этап</w:t>
            </w:r>
          </w:p>
        </w:tc>
        <w:tc>
          <w:tcPr>
            <w:tcW w:w="2393" w:type="dxa"/>
          </w:tcPr>
          <w:p w:rsidR="0091715F" w:rsidRDefault="0091715F">
            <w:pPr>
              <w:rPr>
                <w:sz w:val="28"/>
                <w:szCs w:val="28"/>
              </w:rPr>
            </w:pPr>
            <w:r>
              <w:rPr>
                <w:sz w:val="28"/>
                <w:szCs w:val="28"/>
              </w:rPr>
              <w:t xml:space="preserve">      2-й этап</w:t>
            </w:r>
          </w:p>
        </w:tc>
        <w:tc>
          <w:tcPr>
            <w:tcW w:w="2393" w:type="dxa"/>
          </w:tcPr>
          <w:p w:rsidR="0091715F" w:rsidRDefault="0091715F">
            <w:pPr>
              <w:rPr>
                <w:sz w:val="28"/>
                <w:szCs w:val="28"/>
              </w:rPr>
            </w:pPr>
            <w:r>
              <w:rPr>
                <w:sz w:val="28"/>
                <w:szCs w:val="28"/>
              </w:rPr>
              <w:t xml:space="preserve">    3-й этап</w:t>
            </w:r>
          </w:p>
        </w:tc>
      </w:tr>
      <w:tr w:rsidR="00D366BC" w:rsidTr="0091715F">
        <w:trPr>
          <w:trHeight w:val="1030"/>
        </w:trPr>
        <w:tc>
          <w:tcPr>
            <w:tcW w:w="2392" w:type="dxa"/>
          </w:tcPr>
          <w:p w:rsidR="0091715F" w:rsidRDefault="0091715F">
            <w:pPr>
              <w:rPr>
                <w:sz w:val="28"/>
                <w:szCs w:val="28"/>
              </w:rPr>
            </w:pPr>
            <w:r>
              <w:rPr>
                <w:sz w:val="28"/>
                <w:szCs w:val="28"/>
              </w:rPr>
              <w:t xml:space="preserve">К содержанию </w:t>
            </w:r>
          </w:p>
          <w:p w:rsidR="0091715F" w:rsidRDefault="0091715F">
            <w:pPr>
              <w:rPr>
                <w:sz w:val="28"/>
                <w:szCs w:val="28"/>
              </w:rPr>
            </w:pPr>
            <w:r>
              <w:rPr>
                <w:sz w:val="28"/>
                <w:szCs w:val="28"/>
              </w:rPr>
              <w:t xml:space="preserve">учебного </w:t>
            </w:r>
          </w:p>
          <w:p w:rsidR="0091715F" w:rsidRDefault="0091715F">
            <w:pPr>
              <w:rPr>
                <w:sz w:val="28"/>
                <w:szCs w:val="28"/>
              </w:rPr>
            </w:pPr>
            <w:r>
              <w:rPr>
                <w:sz w:val="28"/>
                <w:szCs w:val="28"/>
              </w:rPr>
              <w:t>материала</w:t>
            </w:r>
          </w:p>
        </w:tc>
        <w:tc>
          <w:tcPr>
            <w:tcW w:w="2393" w:type="dxa"/>
          </w:tcPr>
          <w:p w:rsidR="0091715F" w:rsidRDefault="0091715F">
            <w:pPr>
              <w:rPr>
                <w:sz w:val="28"/>
                <w:szCs w:val="28"/>
              </w:rPr>
            </w:pPr>
            <w:r>
              <w:rPr>
                <w:sz w:val="28"/>
                <w:szCs w:val="28"/>
              </w:rPr>
              <w:t>Наиболее легкий занимательный материал, независимо от его важности, значимости</w:t>
            </w:r>
          </w:p>
        </w:tc>
        <w:tc>
          <w:tcPr>
            <w:tcW w:w="2393" w:type="dxa"/>
          </w:tcPr>
          <w:p w:rsidR="0091715F" w:rsidRDefault="0091715F">
            <w:pPr>
              <w:rPr>
                <w:sz w:val="28"/>
                <w:szCs w:val="28"/>
              </w:rPr>
            </w:pPr>
            <w:r>
              <w:rPr>
                <w:sz w:val="28"/>
                <w:szCs w:val="28"/>
              </w:rPr>
              <w:t xml:space="preserve">Занимательный материал, касающийся сущности </w:t>
            </w:r>
            <w:proofErr w:type="gramStart"/>
            <w:r>
              <w:rPr>
                <w:sz w:val="28"/>
                <w:szCs w:val="28"/>
              </w:rPr>
              <w:t>изучаемого</w:t>
            </w:r>
            <w:proofErr w:type="gramEnd"/>
          </w:p>
        </w:tc>
        <w:tc>
          <w:tcPr>
            <w:tcW w:w="2393" w:type="dxa"/>
          </w:tcPr>
          <w:p w:rsidR="0091715F" w:rsidRDefault="0091715F">
            <w:pPr>
              <w:rPr>
                <w:sz w:val="28"/>
                <w:szCs w:val="28"/>
              </w:rPr>
            </w:pPr>
            <w:r>
              <w:rPr>
                <w:sz w:val="28"/>
                <w:szCs w:val="28"/>
              </w:rPr>
              <w:t>Существенный,</w:t>
            </w:r>
          </w:p>
          <w:p w:rsidR="0091715F" w:rsidRDefault="0091715F">
            <w:pPr>
              <w:rPr>
                <w:sz w:val="28"/>
                <w:szCs w:val="28"/>
              </w:rPr>
            </w:pPr>
            <w:r>
              <w:rPr>
                <w:sz w:val="28"/>
                <w:szCs w:val="28"/>
              </w:rPr>
              <w:t>важный, но не</w:t>
            </w:r>
          </w:p>
          <w:p w:rsidR="0091715F" w:rsidRDefault="0091715F">
            <w:pPr>
              <w:rPr>
                <w:sz w:val="28"/>
                <w:szCs w:val="28"/>
              </w:rPr>
            </w:pPr>
            <w:r>
              <w:rPr>
                <w:sz w:val="28"/>
                <w:szCs w:val="28"/>
              </w:rPr>
              <w:t xml:space="preserve">привлекательный </w:t>
            </w:r>
          </w:p>
          <w:p w:rsidR="0091715F" w:rsidRDefault="0091715F">
            <w:pPr>
              <w:rPr>
                <w:sz w:val="28"/>
                <w:szCs w:val="28"/>
              </w:rPr>
            </w:pPr>
            <w:r>
              <w:rPr>
                <w:sz w:val="28"/>
                <w:szCs w:val="28"/>
              </w:rPr>
              <w:t>материал</w:t>
            </w:r>
          </w:p>
        </w:tc>
      </w:tr>
      <w:tr w:rsidR="00D366BC" w:rsidTr="0091715F">
        <w:trPr>
          <w:trHeight w:val="874"/>
        </w:trPr>
        <w:tc>
          <w:tcPr>
            <w:tcW w:w="2392" w:type="dxa"/>
          </w:tcPr>
          <w:p w:rsidR="0091715F" w:rsidRDefault="00D366BC">
            <w:pPr>
              <w:rPr>
                <w:sz w:val="28"/>
                <w:szCs w:val="28"/>
              </w:rPr>
            </w:pPr>
            <w:r>
              <w:rPr>
                <w:sz w:val="28"/>
                <w:szCs w:val="28"/>
              </w:rPr>
              <w:t xml:space="preserve">К процессу </w:t>
            </w:r>
          </w:p>
          <w:p w:rsidR="00D366BC" w:rsidRDefault="00D366BC">
            <w:pPr>
              <w:rPr>
                <w:sz w:val="28"/>
                <w:szCs w:val="28"/>
              </w:rPr>
            </w:pPr>
            <w:r>
              <w:rPr>
                <w:sz w:val="28"/>
                <w:szCs w:val="28"/>
              </w:rPr>
              <w:t>учения</w:t>
            </w:r>
          </w:p>
          <w:p w:rsidR="00D366BC" w:rsidRDefault="00D366BC">
            <w:pPr>
              <w:rPr>
                <w:sz w:val="28"/>
                <w:szCs w:val="28"/>
              </w:rPr>
            </w:pPr>
            <w:r>
              <w:rPr>
                <w:sz w:val="28"/>
                <w:szCs w:val="28"/>
              </w:rPr>
              <w:t>(усвоения знаний)</w:t>
            </w:r>
          </w:p>
        </w:tc>
        <w:tc>
          <w:tcPr>
            <w:tcW w:w="2393" w:type="dxa"/>
          </w:tcPr>
          <w:p w:rsidR="0091715F" w:rsidRDefault="00D366BC">
            <w:pPr>
              <w:rPr>
                <w:sz w:val="28"/>
                <w:szCs w:val="28"/>
              </w:rPr>
            </w:pPr>
            <w:r>
              <w:rPr>
                <w:sz w:val="28"/>
                <w:szCs w:val="28"/>
              </w:rPr>
              <w:t>Действует учител</w:t>
            </w:r>
            <w:proofErr w:type="gramStart"/>
            <w:r>
              <w:rPr>
                <w:sz w:val="28"/>
                <w:szCs w:val="28"/>
              </w:rPr>
              <w:t>ь-</w:t>
            </w:r>
            <w:proofErr w:type="gramEnd"/>
            <w:r>
              <w:rPr>
                <w:sz w:val="28"/>
                <w:szCs w:val="28"/>
              </w:rPr>
              <w:t xml:space="preserve"> ученик только воспринимает</w:t>
            </w:r>
          </w:p>
        </w:tc>
        <w:tc>
          <w:tcPr>
            <w:tcW w:w="2393" w:type="dxa"/>
          </w:tcPr>
          <w:p w:rsidR="0091715F" w:rsidRDefault="00D366BC">
            <w:pPr>
              <w:rPr>
                <w:sz w:val="28"/>
                <w:szCs w:val="28"/>
              </w:rPr>
            </w:pPr>
            <w:r>
              <w:rPr>
                <w:sz w:val="28"/>
                <w:szCs w:val="28"/>
              </w:rPr>
              <w:t>Ведущим остается учитель, ученик участвует в отдельных звеньях процесса</w:t>
            </w:r>
          </w:p>
        </w:tc>
        <w:tc>
          <w:tcPr>
            <w:tcW w:w="2393" w:type="dxa"/>
          </w:tcPr>
          <w:p w:rsidR="0091715F" w:rsidRDefault="00D366BC">
            <w:pPr>
              <w:rPr>
                <w:sz w:val="28"/>
                <w:szCs w:val="28"/>
              </w:rPr>
            </w:pPr>
            <w:r>
              <w:rPr>
                <w:sz w:val="28"/>
                <w:szCs w:val="28"/>
              </w:rPr>
              <w:t>Ведущим становится ученик, учитель участвует в отдельных звеньях процесса</w:t>
            </w:r>
          </w:p>
        </w:tc>
      </w:tr>
      <w:tr w:rsidR="00D366BC" w:rsidTr="0091715F">
        <w:trPr>
          <w:trHeight w:val="950"/>
        </w:trPr>
        <w:tc>
          <w:tcPr>
            <w:tcW w:w="2392" w:type="dxa"/>
          </w:tcPr>
          <w:p w:rsidR="0091715F" w:rsidRDefault="00D366BC">
            <w:pPr>
              <w:rPr>
                <w:sz w:val="28"/>
                <w:szCs w:val="28"/>
              </w:rPr>
            </w:pPr>
            <w:r>
              <w:rPr>
                <w:sz w:val="28"/>
                <w:szCs w:val="28"/>
              </w:rPr>
              <w:t>К себе, своим силам</w:t>
            </w:r>
          </w:p>
        </w:tc>
        <w:tc>
          <w:tcPr>
            <w:tcW w:w="2393" w:type="dxa"/>
          </w:tcPr>
          <w:p w:rsidR="0091715F" w:rsidRDefault="00D366BC">
            <w:pPr>
              <w:rPr>
                <w:sz w:val="28"/>
                <w:szCs w:val="28"/>
              </w:rPr>
            </w:pPr>
            <w:r>
              <w:rPr>
                <w:sz w:val="28"/>
                <w:szCs w:val="28"/>
              </w:rPr>
              <w:t>Поощрение успехов в учебе, не требующей усилий</w:t>
            </w:r>
          </w:p>
        </w:tc>
        <w:tc>
          <w:tcPr>
            <w:tcW w:w="2393" w:type="dxa"/>
          </w:tcPr>
          <w:p w:rsidR="0091715F" w:rsidRDefault="00D366BC">
            <w:pPr>
              <w:rPr>
                <w:sz w:val="28"/>
                <w:szCs w:val="28"/>
              </w:rPr>
            </w:pPr>
            <w:r>
              <w:rPr>
                <w:sz w:val="28"/>
                <w:szCs w:val="28"/>
              </w:rPr>
              <w:t>Поощрение успехов в работе, требующей некоторых усилий</w:t>
            </w:r>
          </w:p>
        </w:tc>
        <w:tc>
          <w:tcPr>
            <w:tcW w:w="2393" w:type="dxa"/>
          </w:tcPr>
          <w:p w:rsidR="0091715F" w:rsidRDefault="00D366BC">
            <w:pPr>
              <w:rPr>
                <w:sz w:val="28"/>
                <w:szCs w:val="28"/>
              </w:rPr>
            </w:pPr>
            <w:r>
              <w:rPr>
                <w:sz w:val="28"/>
                <w:szCs w:val="28"/>
              </w:rPr>
              <w:t>Поощрение успехов в работе, требующей значительных усилий</w:t>
            </w:r>
          </w:p>
        </w:tc>
      </w:tr>
      <w:tr w:rsidR="00D366BC" w:rsidTr="0091715F">
        <w:trPr>
          <w:trHeight w:val="1154"/>
        </w:trPr>
        <w:tc>
          <w:tcPr>
            <w:tcW w:w="2392" w:type="dxa"/>
          </w:tcPr>
          <w:p w:rsidR="0091715F" w:rsidRDefault="00D366BC">
            <w:pPr>
              <w:rPr>
                <w:sz w:val="28"/>
                <w:szCs w:val="28"/>
              </w:rPr>
            </w:pPr>
            <w:r>
              <w:rPr>
                <w:sz w:val="28"/>
                <w:szCs w:val="28"/>
              </w:rPr>
              <w:t>К учителю</w:t>
            </w:r>
          </w:p>
          <w:p w:rsidR="00D366BC" w:rsidRDefault="00D366BC">
            <w:pPr>
              <w:rPr>
                <w:sz w:val="28"/>
                <w:szCs w:val="28"/>
              </w:rPr>
            </w:pPr>
            <w:r>
              <w:rPr>
                <w:sz w:val="28"/>
                <w:szCs w:val="28"/>
              </w:rPr>
              <w:t>(коллективу)</w:t>
            </w:r>
          </w:p>
        </w:tc>
        <w:tc>
          <w:tcPr>
            <w:tcW w:w="2393" w:type="dxa"/>
          </w:tcPr>
          <w:p w:rsidR="0091715F" w:rsidRDefault="00D366BC">
            <w:pPr>
              <w:rPr>
                <w:sz w:val="28"/>
                <w:szCs w:val="28"/>
              </w:rPr>
            </w:pPr>
            <w:r>
              <w:rPr>
                <w:sz w:val="28"/>
                <w:szCs w:val="28"/>
              </w:rPr>
              <w:t xml:space="preserve">Подчеркнутая </w:t>
            </w:r>
          </w:p>
          <w:p w:rsidR="00D366BC" w:rsidRDefault="00D366BC">
            <w:pPr>
              <w:rPr>
                <w:sz w:val="28"/>
                <w:szCs w:val="28"/>
              </w:rPr>
            </w:pPr>
            <w:r>
              <w:rPr>
                <w:sz w:val="28"/>
                <w:szCs w:val="28"/>
              </w:rPr>
              <w:t>объективность,</w:t>
            </w:r>
          </w:p>
          <w:p w:rsidR="00D366BC" w:rsidRDefault="00D366BC">
            <w:pPr>
              <w:rPr>
                <w:sz w:val="28"/>
                <w:szCs w:val="28"/>
              </w:rPr>
            </w:pPr>
            <w:r>
              <w:rPr>
                <w:sz w:val="28"/>
                <w:szCs w:val="28"/>
              </w:rPr>
              <w:t>нейтралитет</w:t>
            </w:r>
          </w:p>
        </w:tc>
        <w:tc>
          <w:tcPr>
            <w:tcW w:w="2393" w:type="dxa"/>
          </w:tcPr>
          <w:p w:rsidR="0091715F" w:rsidRDefault="00D366BC">
            <w:pPr>
              <w:rPr>
                <w:sz w:val="28"/>
                <w:szCs w:val="28"/>
              </w:rPr>
            </w:pPr>
            <w:r>
              <w:rPr>
                <w:sz w:val="28"/>
                <w:szCs w:val="28"/>
              </w:rPr>
              <w:t>Доброжелательность,</w:t>
            </w:r>
          </w:p>
          <w:p w:rsidR="00D366BC" w:rsidRDefault="00D366BC">
            <w:pPr>
              <w:rPr>
                <w:sz w:val="28"/>
                <w:szCs w:val="28"/>
              </w:rPr>
            </w:pPr>
            <w:r>
              <w:rPr>
                <w:sz w:val="28"/>
                <w:szCs w:val="28"/>
              </w:rPr>
              <w:t>внимание, личное</w:t>
            </w:r>
          </w:p>
          <w:p w:rsidR="00D366BC" w:rsidRDefault="00D366BC">
            <w:pPr>
              <w:rPr>
                <w:sz w:val="28"/>
                <w:szCs w:val="28"/>
              </w:rPr>
            </w:pPr>
            <w:r>
              <w:rPr>
                <w:sz w:val="28"/>
                <w:szCs w:val="28"/>
              </w:rPr>
              <w:t>расположение,</w:t>
            </w:r>
          </w:p>
          <w:p w:rsidR="00D366BC" w:rsidRDefault="00D366BC">
            <w:pPr>
              <w:rPr>
                <w:sz w:val="28"/>
                <w:szCs w:val="28"/>
              </w:rPr>
            </w:pPr>
            <w:r>
              <w:rPr>
                <w:sz w:val="28"/>
                <w:szCs w:val="28"/>
              </w:rPr>
              <w:t>помощь, сочувствие</w:t>
            </w:r>
          </w:p>
        </w:tc>
        <w:tc>
          <w:tcPr>
            <w:tcW w:w="2393" w:type="dxa"/>
          </w:tcPr>
          <w:p w:rsidR="00D366BC" w:rsidRDefault="00D366BC">
            <w:pPr>
              <w:rPr>
                <w:sz w:val="28"/>
                <w:szCs w:val="28"/>
              </w:rPr>
            </w:pPr>
            <w:r>
              <w:rPr>
                <w:sz w:val="28"/>
                <w:szCs w:val="28"/>
              </w:rPr>
              <w:t xml:space="preserve">Использование суждения наряду с доброжелательностью, </w:t>
            </w:r>
          </w:p>
          <w:p w:rsidR="0091715F" w:rsidRDefault="00D366BC">
            <w:pPr>
              <w:rPr>
                <w:sz w:val="28"/>
                <w:szCs w:val="28"/>
              </w:rPr>
            </w:pPr>
            <w:r>
              <w:rPr>
                <w:sz w:val="28"/>
                <w:szCs w:val="28"/>
              </w:rPr>
              <w:t>помощью и др.</w:t>
            </w:r>
          </w:p>
        </w:tc>
      </w:tr>
    </w:tbl>
    <w:p w:rsidR="0091715F" w:rsidRDefault="0091715F">
      <w:pPr>
        <w:rPr>
          <w:sz w:val="28"/>
          <w:szCs w:val="28"/>
        </w:rPr>
      </w:pPr>
      <w:r w:rsidRPr="0091715F">
        <w:rPr>
          <w:sz w:val="28"/>
          <w:szCs w:val="28"/>
        </w:rPr>
        <w:t xml:space="preserve"> </w:t>
      </w:r>
    </w:p>
    <w:p w:rsidR="00D366BC" w:rsidRDefault="00D366BC">
      <w:pPr>
        <w:rPr>
          <w:sz w:val="28"/>
          <w:szCs w:val="28"/>
        </w:rPr>
      </w:pPr>
    </w:p>
    <w:p w:rsidR="00D366BC" w:rsidRDefault="00D366BC">
      <w:pPr>
        <w:rPr>
          <w:sz w:val="28"/>
          <w:szCs w:val="28"/>
        </w:rPr>
      </w:pPr>
    </w:p>
    <w:p w:rsidR="00D366BC" w:rsidRDefault="00D366BC">
      <w:pPr>
        <w:rPr>
          <w:sz w:val="28"/>
          <w:szCs w:val="28"/>
        </w:rPr>
      </w:pPr>
    </w:p>
    <w:p w:rsidR="00D366BC" w:rsidRDefault="00D366BC">
      <w:pPr>
        <w:rPr>
          <w:sz w:val="28"/>
          <w:szCs w:val="28"/>
        </w:rPr>
      </w:pPr>
    </w:p>
    <w:p w:rsidR="000C079B" w:rsidRDefault="000C079B">
      <w:pPr>
        <w:rPr>
          <w:b/>
          <w:sz w:val="32"/>
          <w:szCs w:val="32"/>
        </w:rPr>
      </w:pPr>
    </w:p>
    <w:p w:rsidR="000C079B" w:rsidRPr="000C079B" w:rsidRDefault="000C079B">
      <w:pPr>
        <w:rPr>
          <w:b/>
          <w:sz w:val="32"/>
          <w:szCs w:val="32"/>
        </w:rPr>
      </w:pPr>
      <w:r>
        <w:rPr>
          <w:b/>
          <w:sz w:val="32"/>
          <w:szCs w:val="32"/>
        </w:rPr>
        <w:lastRenderedPageBreak/>
        <w:t>Оказание помощи неуспевающему ученику на уроке</w:t>
      </w:r>
    </w:p>
    <w:tbl>
      <w:tblPr>
        <w:tblStyle w:val="a4"/>
        <w:tblW w:w="10173" w:type="dxa"/>
        <w:tblLook w:val="04A0" w:firstRow="1" w:lastRow="0" w:firstColumn="1" w:lastColumn="0" w:noHBand="0" w:noVBand="1"/>
      </w:tblPr>
      <w:tblGrid>
        <w:gridCol w:w="2943"/>
        <w:gridCol w:w="7230"/>
      </w:tblGrid>
      <w:tr w:rsidR="000C079B" w:rsidTr="000C079B">
        <w:trPr>
          <w:trHeight w:val="480"/>
        </w:trPr>
        <w:tc>
          <w:tcPr>
            <w:tcW w:w="2943" w:type="dxa"/>
          </w:tcPr>
          <w:p w:rsidR="000C079B" w:rsidRDefault="000C079B">
            <w:pPr>
              <w:rPr>
                <w:b/>
                <w:sz w:val="32"/>
                <w:szCs w:val="32"/>
              </w:rPr>
            </w:pPr>
            <w:r>
              <w:rPr>
                <w:b/>
                <w:sz w:val="32"/>
                <w:szCs w:val="32"/>
              </w:rPr>
              <w:t xml:space="preserve">    Этапы урока</w:t>
            </w:r>
          </w:p>
        </w:tc>
        <w:tc>
          <w:tcPr>
            <w:tcW w:w="7230" w:type="dxa"/>
          </w:tcPr>
          <w:p w:rsidR="000C079B" w:rsidRDefault="000C079B">
            <w:pPr>
              <w:rPr>
                <w:b/>
                <w:sz w:val="32"/>
                <w:szCs w:val="32"/>
              </w:rPr>
            </w:pPr>
            <w:r>
              <w:rPr>
                <w:b/>
                <w:sz w:val="32"/>
                <w:szCs w:val="32"/>
              </w:rPr>
              <w:t xml:space="preserve">                 Виды помощи в учении</w:t>
            </w:r>
          </w:p>
        </w:tc>
      </w:tr>
      <w:tr w:rsidR="000C079B" w:rsidTr="000C079B">
        <w:trPr>
          <w:trHeight w:val="1111"/>
        </w:trPr>
        <w:tc>
          <w:tcPr>
            <w:tcW w:w="2943" w:type="dxa"/>
          </w:tcPr>
          <w:p w:rsidR="000C079B" w:rsidRPr="003E2E6D" w:rsidRDefault="000C079B">
            <w:pPr>
              <w:rPr>
                <w:rFonts w:ascii="Times New Roman" w:hAnsi="Times New Roman" w:cs="Times New Roman"/>
                <w:sz w:val="28"/>
                <w:szCs w:val="28"/>
              </w:rPr>
            </w:pPr>
            <w:r w:rsidRPr="003E2E6D">
              <w:rPr>
                <w:rFonts w:ascii="Times New Roman" w:hAnsi="Times New Roman" w:cs="Times New Roman"/>
                <w:sz w:val="28"/>
                <w:szCs w:val="28"/>
              </w:rPr>
              <w:t xml:space="preserve">Контроль </w:t>
            </w:r>
          </w:p>
          <w:p w:rsidR="000C079B" w:rsidRPr="003E2E6D" w:rsidRDefault="000C079B">
            <w:pPr>
              <w:rPr>
                <w:rFonts w:ascii="Times New Roman" w:hAnsi="Times New Roman" w:cs="Times New Roman"/>
                <w:sz w:val="28"/>
                <w:szCs w:val="28"/>
              </w:rPr>
            </w:pPr>
            <w:r w:rsidRPr="003E2E6D">
              <w:rPr>
                <w:rFonts w:ascii="Times New Roman" w:hAnsi="Times New Roman" w:cs="Times New Roman"/>
                <w:sz w:val="28"/>
                <w:szCs w:val="28"/>
              </w:rPr>
              <w:t xml:space="preserve">подготовленности </w:t>
            </w:r>
          </w:p>
          <w:p w:rsidR="000C079B" w:rsidRPr="003E2E6D" w:rsidRDefault="000C079B">
            <w:pPr>
              <w:rPr>
                <w:rFonts w:ascii="Times New Roman" w:hAnsi="Times New Roman" w:cs="Times New Roman"/>
                <w:sz w:val="28"/>
                <w:szCs w:val="28"/>
              </w:rPr>
            </w:pPr>
            <w:r w:rsidRPr="003E2E6D">
              <w:rPr>
                <w:rFonts w:ascii="Times New Roman" w:hAnsi="Times New Roman" w:cs="Times New Roman"/>
                <w:sz w:val="28"/>
                <w:szCs w:val="28"/>
              </w:rPr>
              <w:t>учащихся</w:t>
            </w:r>
          </w:p>
        </w:tc>
        <w:tc>
          <w:tcPr>
            <w:tcW w:w="7230" w:type="dxa"/>
          </w:tcPr>
          <w:p w:rsidR="000C079B" w:rsidRPr="003E2E6D" w:rsidRDefault="000C079B" w:rsidP="000C079B">
            <w:pPr>
              <w:rPr>
                <w:rFonts w:ascii="Times New Roman" w:hAnsi="Times New Roman" w:cs="Times New Roman"/>
                <w:sz w:val="28"/>
                <w:szCs w:val="28"/>
              </w:rPr>
            </w:pPr>
            <w:r w:rsidRPr="003E2E6D">
              <w:rPr>
                <w:rFonts w:ascii="Times New Roman" w:hAnsi="Times New Roman" w:cs="Times New Roman"/>
                <w:sz w:val="28"/>
                <w:szCs w:val="28"/>
              </w:rPr>
              <w:t xml:space="preserve">Создание атмосферы особой доброжелательности при опросе. </w:t>
            </w:r>
          </w:p>
          <w:p w:rsidR="000C079B" w:rsidRPr="003E2E6D" w:rsidRDefault="000C079B" w:rsidP="000C079B">
            <w:pPr>
              <w:rPr>
                <w:rFonts w:ascii="Times New Roman" w:hAnsi="Times New Roman" w:cs="Times New Roman"/>
                <w:sz w:val="28"/>
                <w:szCs w:val="28"/>
              </w:rPr>
            </w:pPr>
            <w:r w:rsidRPr="003E2E6D">
              <w:rPr>
                <w:rFonts w:ascii="Times New Roman" w:hAnsi="Times New Roman" w:cs="Times New Roman"/>
                <w:sz w:val="28"/>
                <w:szCs w:val="28"/>
              </w:rPr>
              <w:t>Снижение темпа опроса, разрешение дольше готовиться у доски.</w:t>
            </w:r>
          </w:p>
          <w:p w:rsidR="000C079B" w:rsidRPr="003E2E6D" w:rsidRDefault="000C079B" w:rsidP="000C079B">
            <w:pPr>
              <w:rPr>
                <w:rFonts w:ascii="Times New Roman" w:hAnsi="Times New Roman" w:cs="Times New Roman"/>
                <w:sz w:val="28"/>
                <w:szCs w:val="28"/>
              </w:rPr>
            </w:pPr>
            <w:r w:rsidRPr="003E2E6D">
              <w:rPr>
                <w:rFonts w:ascii="Times New Roman" w:hAnsi="Times New Roman" w:cs="Times New Roman"/>
                <w:sz w:val="28"/>
                <w:szCs w:val="28"/>
              </w:rPr>
              <w:t>Предложение учащимся примерного плана ответа.</w:t>
            </w:r>
          </w:p>
          <w:p w:rsidR="000C079B" w:rsidRPr="003E2E6D" w:rsidRDefault="000C079B" w:rsidP="000C079B">
            <w:pPr>
              <w:rPr>
                <w:rFonts w:ascii="Times New Roman" w:hAnsi="Times New Roman" w:cs="Times New Roman"/>
                <w:sz w:val="28"/>
                <w:szCs w:val="28"/>
              </w:rPr>
            </w:pPr>
            <w:r w:rsidRPr="003E2E6D">
              <w:rPr>
                <w:rFonts w:ascii="Times New Roman" w:hAnsi="Times New Roman" w:cs="Times New Roman"/>
                <w:sz w:val="28"/>
                <w:szCs w:val="28"/>
              </w:rPr>
              <w:t>Разрешение пользоваться наглядными пособиями, помогающими излагать суть явления.</w:t>
            </w:r>
          </w:p>
          <w:p w:rsidR="000C079B" w:rsidRPr="003E2E6D" w:rsidRDefault="000B1830" w:rsidP="000C079B">
            <w:pPr>
              <w:rPr>
                <w:rFonts w:ascii="Times New Roman" w:hAnsi="Times New Roman" w:cs="Times New Roman"/>
                <w:sz w:val="28"/>
                <w:szCs w:val="28"/>
              </w:rPr>
            </w:pPr>
            <w:r w:rsidRPr="003E2E6D">
              <w:rPr>
                <w:rFonts w:ascii="Times New Roman" w:hAnsi="Times New Roman" w:cs="Times New Roman"/>
                <w:sz w:val="28"/>
                <w:szCs w:val="28"/>
              </w:rPr>
              <w:t>Стимулирование оценкой, подбадриванием, похвалой.</w:t>
            </w:r>
          </w:p>
        </w:tc>
      </w:tr>
      <w:tr w:rsidR="000C079B" w:rsidTr="000C079B">
        <w:trPr>
          <w:trHeight w:val="2132"/>
        </w:trPr>
        <w:tc>
          <w:tcPr>
            <w:tcW w:w="2943" w:type="dxa"/>
          </w:tcPr>
          <w:p w:rsidR="000C079B" w:rsidRPr="003E2E6D" w:rsidRDefault="000C079B">
            <w:pPr>
              <w:rPr>
                <w:rFonts w:ascii="Times New Roman" w:hAnsi="Times New Roman" w:cs="Times New Roman"/>
                <w:sz w:val="28"/>
                <w:szCs w:val="28"/>
              </w:rPr>
            </w:pPr>
            <w:r w:rsidRPr="003E2E6D">
              <w:rPr>
                <w:rFonts w:ascii="Times New Roman" w:hAnsi="Times New Roman" w:cs="Times New Roman"/>
                <w:sz w:val="28"/>
                <w:szCs w:val="28"/>
              </w:rPr>
              <w:t xml:space="preserve">Изложение </w:t>
            </w:r>
          </w:p>
          <w:p w:rsidR="000C079B" w:rsidRPr="003E2E6D" w:rsidRDefault="000C079B">
            <w:pPr>
              <w:rPr>
                <w:rFonts w:ascii="Times New Roman" w:hAnsi="Times New Roman" w:cs="Times New Roman"/>
                <w:sz w:val="28"/>
                <w:szCs w:val="28"/>
              </w:rPr>
            </w:pPr>
            <w:r w:rsidRPr="003E2E6D">
              <w:rPr>
                <w:rFonts w:ascii="Times New Roman" w:hAnsi="Times New Roman" w:cs="Times New Roman"/>
                <w:sz w:val="28"/>
                <w:szCs w:val="28"/>
              </w:rPr>
              <w:t>нового материала</w:t>
            </w:r>
          </w:p>
        </w:tc>
        <w:tc>
          <w:tcPr>
            <w:tcW w:w="7230" w:type="dxa"/>
          </w:tcPr>
          <w:p w:rsidR="00C24D34" w:rsidRPr="003E2E6D" w:rsidRDefault="00C24D34">
            <w:pPr>
              <w:rPr>
                <w:rFonts w:ascii="Times New Roman" w:hAnsi="Times New Roman" w:cs="Times New Roman"/>
                <w:sz w:val="28"/>
                <w:szCs w:val="28"/>
              </w:rPr>
            </w:pPr>
            <w:r w:rsidRPr="003E2E6D">
              <w:rPr>
                <w:rFonts w:ascii="Times New Roman" w:hAnsi="Times New Roman" w:cs="Times New Roman"/>
                <w:sz w:val="28"/>
                <w:szCs w:val="28"/>
              </w:rPr>
              <w:t xml:space="preserve">Поддержание интереса слабоуспевающих учеников с помощью вопросов, выявляющих степень понимания ими учебного материала. Привлечение их в качестве помощников при подготовке приборов, опытов и </w:t>
            </w:r>
            <w:proofErr w:type="spellStart"/>
            <w:r w:rsidRPr="003E2E6D">
              <w:rPr>
                <w:rFonts w:ascii="Times New Roman" w:hAnsi="Times New Roman" w:cs="Times New Roman"/>
                <w:sz w:val="28"/>
                <w:szCs w:val="28"/>
              </w:rPr>
              <w:t>т</w:t>
            </w:r>
            <w:proofErr w:type="gramStart"/>
            <w:r w:rsidRPr="003E2E6D">
              <w:rPr>
                <w:rFonts w:ascii="Times New Roman" w:hAnsi="Times New Roman" w:cs="Times New Roman"/>
                <w:sz w:val="28"/>
                <w:szCs w:val="28"/>
              </w:rPr>
              <w:t>.д</w:t>
            </w:r>
            <w:proofErr w:type="spellEnd"/>
            <w:proofErr w:type="gramEnd"/>
          </w:p>
          <w:p w:rsidR="00C24D34" w:rsidRPr="003E2E6D" w:rsidRDefault="00C24D34">
            <w:pPr>
              <w:rPr>
                <w:rFonts w:ascii="Times New Roman" w:hAnsi="Times New Roman" w:cs="Times New Roman"/>
                <w:sz w:val="28"/>
                <w:szCs w:val="28"/>
              </w:rPr>
            </w:pPr>
            <w:r w:rsidRPr="003E2E6D">
              <w:rPr>
                <w:rFonts w:ascii="Times New Roman" w:hAnsi="Times New Roman" w:cs="Times New Roman"/>
                <w:sz w:val="28"/>
                <w:szCs w:val="28"/>
              </w:rPr>
              <w:t>Привлечение к высказыванию предложений при проблемном обучении, к выводам и обобщениям или объяснению сути проблемы, высказанной сильным учеником.</w:t>
            </w:r>
          </w:p>
        </w:tc>
      </w:tr>
      <w:tr w:rsidR="000C079B" w:rsidTr="000C079B">
        <w:trPr>
          <w:trHeight w:val="3523"/>
        </w:trPr>
        <w:tc>
          <w:tcPr>
            <w:tcW w:w="2943" w:type="dxa"/>
          </w:tcPr>
          <w:p w:rsidR="000C079B" w:rsidRPr="003E2E6D" w:rsidRDefault="000C079B">
            <w:pPr>
              <w:rPr>
                <w:rFonts w:ascii="Times New Roman" w:hAnsi="Times New Roman" w:cs="Times New Roman"/>
                <w:sz w:val="28"/>
                <w:szCs w:val="28"/>
              </w:rPr>
            </w:pPr>
            <w:r w:rsidRPr="003E2E6D">
              <w:rPr>
                <w:rFonts w:ascii="Times New Roman" w:hAnsi="Times New Roman" w:cs="Times New Roman"/>
                <w:sz w:val="28"/>
                <w:szCs w:val="28"/>
              </w:rPr>
              <w:t>Самостоятельная работа учащихся на уроке</w:t>
            </w:r>
          </w:p>
        </w:tc>
        <w:tc>
          <w:tcPr>
            <w:tcW w:w="7230" w:type="dxa"/>
          </w:tcPr>
          <w:p w:rsidR="000C079B" w:rsidRPr="003E2E6D" w:rsidRDefault="00C24D34">
            <w:pPr>
              <w:rPr>
                <w:rFonts w:ascii="Times New Roman" w:hAnsi="Times New Roman" w:cs="Times New Roman"/>
                <w:sz w:val="28"/>
                <w:szCs w:val="28"/>
              </w:rPr>
            </w:pPr>
            <w:r w:rsidRPr="003E2E6D">
              <w:rPr>
                <w:rFonts w:ascii="Times New Roman" w:hAnsi="Times New Roman" w:cs="Times New Roman"/>
                <w:sz w:val="28"/>
                <w:szCs w:val="28"/>
              </w:rPr>
              <w:t>Разбивка заданий на дозы, этапы, выделение в сложных заданиях ряда простых, ссылка на аналогичное задание, выполненное ранее.</w:t>
            </w:r>
          </w:p>
          <w:p w:rsidR="00C24D34" w:rsidRPr="003E2E6D" w:rsidRDefault="00C24D34">
            <w:pPr>
              <w:rPr>
                <w:rFonts w:ascii="Times New Roman" w:hAnsi="Times New Roman" w:cs="Times New Roman"/>
                <w:sz w:val="28"/>
                <w:szCs w:val="28"/>
              </w:rPr>
            </w:pPr>
            <w:r w:rsidRPr="003E2E6D">
              <w:rPr>
                <w:rFonts w:ascii="Times New Roman" w:hAnsi="Times New Roman" w:cs="Times New Roman"/>
                <w:sz w:val="28"/>
                <w:szCs w:val="28"/>
              </w:rPr>
              <w:t>Напоминание приема и способа выполнения задания.</w:t>
            </w:r>
          </w:p>
          <w:p w:rsidR="00C24D34" w:rsidRPr="003E2E6D" w:rsidRDefault="00C24D34">
            <w:pPr>
              <w:rPr>
                <w:rFonts w:ascii="Times New Roman" w:hAnsi="Times New Roman" w:cs="Times New Roman"/>
                <w:sz w:val="28"/>
                <w:szCs w:val="28"/>
              </w:rPr>
            </w:pPr>
            <w:r w:rsidRPr="003E2E6D">
              <w:rPr>
                <w:rFonts w:ascii="Times New Roman" w:hAnsi="Times New Roman" w:cs="Times New Roman"/>
                <w:sz w:val="28"/>
                <w:szCs w:val="28"/>
              </w:rPr>
              <w:t>Указание на необходимость актуализировать то или иное правило.</w:t>
            </w:r>
          </w:p>
          <w:p w:rsidR="00C24D34" w:rsidRPr="003E2E6D" w:rsidRDefault="00C24D34">
            <w:pPr>
              <w:rPr>
                <w:rFonts w:ascii="Times New Roman" w:hAnsi="Times New Roman" w:cs="Times New Roman"/>
                <w:sz w:val="28"/>
                <w:szCs w:val="28"/>
              </w:rPr>
            </w:pPr>
            <w:r w:rsidRPr="003E2E6D">
              <w:rPr>
                <w:rFonts w:ascii="Times New Roman" w:hAnsi="Times New Roman" w:cs="Times New Roman"/>
                <w:sz w:val="28"/>
                <w:szCs w:val="28"/>
              </w:rPr>
              <w:t>Ссылка на правила и свойства, которые необходимы для решения задач, упражнений.</w:t>
            </w:r>
          </w:p>
          <w:p w:rsidR="00C24D34" w:rsidRPr="003E2E6D" w:rsidRDefault="00C24D34">
            <w:pPr>
              <w:rPr>
                <w:rFonts w:ascii="Times New Roman" w:hAnsi="Times New Roman" w:cs="Times New Roman"/>
                <w:sz w:val="28"/>
                <w:szCs w:val="28"/>
              </w:rPr>
            </w:pPr>
            <w:r w:rsidRPr="003E2E6D">
              <w:rPr>
                <w:rFonts w:ascii="Times New Roman" w:hAnsi="Times New Roman" w:cs="Times New Roman"/>
                <w:sz w:val="28"/>
                <w:szCs w:val="28"/>
              </w:rPr>
              <w:t>Инструктирование о рациональных путях выполнения заданий, требованиях к их оформлению.</w:t>
            </w:r>
            <w:r w:rsidR="003E2E6D" w:rsidRPr="003E2E6D">
              <w:rPr>
                <w:rFonts w:ascii="Times New Roman" w:hAnsi="Times New Roman" w:cs="Times New Roman"/>
                <w:sz w:val="28"/>
                <w:szCs w:val="28"/>
              </w:rPr>
              <w:t xml:space="preserve"> </w:t>
            </w:r>
            <w:r w:rsidRPr="003E2E6D">
              <w:rPr>
                <w:rFonts w:ascii="Times New Roman" w:hAnsi="Times New Roman" w:cs="Times New Roman"/>
                <w:sz w:val="28"/>
                <w:szCs w:val="28"/>
              </w:rPr>
              <w:t xml:space="preserve">Стимулирование самостоятельных действий слабоуспевающих. Более тщательный контроль их деятельности, указание на ошибки, проверка, </w:t>
            </w:r>
            <w:r w:rsidR="003E2E6D" w:rsidRPr="003E2E6D">
              <w:rPr>
                <w:rFonts w:ascii="Times New Roman" w:hAnsi="Times New Roman" w:cs="Times New Roman"/>
                <w:sz w:val="28"/>
                <w:szCs w:val="28"/>
              </w:rPr>
              <w:t>исправления.</w:t>
            </w:r>
          </w:p>
          <w:p w:rsidR="00C24D34" w:rsidRPr="003E2E6D" w:rsidRDefault="00C24D34">
            <w:pPr>
              <w:rPr>
                <w:rFonts w:ascii="Times New Roman" w:hAnsi="Times New Roman" w:cs="Times New Roman"/>
                <w:sz w:val="28"/>
                <w:szCs w:val="28"/>
              </w:rPr>
            </w:pPr>
          </w:p>
        </w:tc>
      </w:tr>
      <w:tr w:rsidR="000C079B" w:rsidTr="000C079B">
        <w:trPr>
          <w:trHeight w:val="1690"/>
        </w:trPr>
        <w:tc>
          <w:tcPr>
            <w:tcW w:w="2943" w:type="dxa"/>
          </w:tcPr>
          <w:p w:rsidR="000C079B" w:rsidRPr="003E2E6D" w:rsidRDefault="000C079B">
            <w:pPr>
              <w:rPr>
                <w:rFonts w:ascii="Times New Roman" w:hAnsi="Times New Roman" w:cs="Times New Roman"/>
                <w:sz w:val="28"/>
                <w:szCs w:val="28"/>
              </w:rPr>
            </w:pPr>
            <w:r w:rsidRPr="003E2E6D">
              <w:rPr>
                <w:rFonts w:ascii="Times New Roman" w:hAnsi="Times New Roman" w:cs="Times New Roman"/>
                <w:sz w:val="28"/>
                <w:szCs w:val="28"/>
              </w:rPr>
              <w:t xml:space="preserve">Организация </w:t>
            </w:r>
          </w:p>
          <w:p w:rsidR="000C079B" w:rsidRPr="003E2E6D" w:rsidRDefault="000C079B">
            <w:pPr>
              <w:rPr>
                <w:rFonts w:ascii="Times New Roman" w:hAnsi="Times New Roman" w:cs="Times New Roman"/>
                <w:b/>
                <w:sz w:val="28"/>
                <w:szCs w:val="28"/>
              </w:rPr>
            </w:pPr>
            <w:r w:rsidRPr="003E2E6D">
              <w:rPr>
                <w:rFonts w:ascii="Times New Roman" w:hAnsi="Times New Roman" w:cs="Times New Roman"/>
                <w:sz w:val="28"/>
                <w:szCs w:val="28"/>
              </w:rPr>
              <w:t>самостоятельной работы в классе</w:t>
            </w:r>
          </w:p>
        </w:tc>
        <w:tc>
          <w:tcPr>
            <w:tcW w:w="7230" w:type="dxa"/>
          </w:tcPr>
          <w:p w:rsidR="000C079B" w:rsidRDefault="003E2E6D">
            <w:pPr>
              <w:rPr>
                <w:rFonts w:ascii="Times New Roman" w:hAnsi="Times New Roman" w:cs="Times New Roman"/>
                <w:sz w:val="28"/>
                <w:szCs w:val="28"/>
              </w:rPr>
            </w:pPr>
            <w:r>
              <w:rPr>
                <w:rFonts w:ascii="Times New Roman" w:hAnsi="Times New Roman" w:cs="Times New Roman"/>
                <w:sz w:val="28"/>
                <w:szCs w:val="28"/>
              </w:rPr>
              <w:t xml:space="preserve">Выбор для групп слабоуспевающих наиболее  рациональной системы упражнений, а не </w:t>
            </w:r>
            <w:proofErr w:type="gramStart"/>
            <w:r>
              <w:rPr>
                <w:rFonts w:ascii="Times New Roman" w:hAnsi="Times New Roman" w:cs="Times New Roman"/>
                <w:sz w:val="28"/>
                <w:szCs w:val="28"/>
              </w:rPr>
              <w:t>механическое</w:t>
            </w:r>
            <w:proofErr w:type="gramEnd"/>
            <w:r>
              <w:rPr>
                <w:rFonts w:ascii="Times New Roman" w:hAnsi="Times New Roman" w:cs="Times New Roman"/>
                <w:sz w:val="28"/>
                <w:szCs w:val="28"/>
              </w:rPr>
              <w:t xml:space="preserve"> увеличения  их числа.</w:t>
            </w:r>
          </w:p>
          <w:p w:rsidR="003E2E6D" w:rsidRDefault="003E2E6D">
            <w:pPr>
              <w:rPr>
                <w:rFonts w:ascii="Times New Roman" w:hAnsi="Times New Roman" w:cs="Times New Roman"/>
                <w:sz w:val="28"/>
                <w:szCs w:val="28"/>
              </w:rPr>
            </w:pPr>
            <w:r>
              <w:rPr>
                <w:rFonts w:ascii="Times New Roman" w:hAnsi="Times New Roman" w:cs="Times New Roman"/>
                <w:sz w:val="28"/>
                <w:szCs w:val="28"/>
              </w:rPr>
              <w:t>Более подробное объяснение последовательности выполнения задания.</w:t>
            </w:r>
          </w:p>
          <w:p w:rsidR="003E2E6D" w:rsidRPr="003E2E6D" w:rsidRDefault="003E2E6D">
            <w:pPr>
              <w:rPr>
                <w:rFonts w:ascii="Times New Roman" w:hAnsi="Times New Roman" w:cs="Times New Roman"/>
                <w:sz w:val="28"/>
                <w:szCs w:val="28"/>
              </w:rPr>
            </w:pPr>
            <w:r>
              <w:rPr>
                <w:rFonts w:ascii="Times New Roman" w:hAnsi="Times New Roman" w:cs="Times New Roman"/>
                <w:sz w:val="28"/>
                <w:szCs w:val="28"/>
              </w:rPr>
              <w:t>Предупреждение о возможных затруднениях, использование карточек-консультаций, карточек с направляющим планом действий.</w:t>
            </w:r>
          </w:p>
        </w:tc>
      </w:tr>
    </w:tbl>
    <w:p w:rsidR="000C079B" w:rsidRDefault="000C079B">
      <w:pPr>
        <w:rPr>
          <w:b/>
          <w:sz w:val="32"/>
          <w:szCs w:val="32"/>
        </w:rPr>
      </w:pPr>
    </w:p>
    <w:p w:rsidR="003E2E6D" w:rsidRDefault="003E2E6D">
      <w:pPr>
        <w:rPr>
          <w:b/>
          <w:sz w:val="32"/>
          <w:szCs w:val="32"/>
        </w:rPr>
      </w:pPr>
    </w:p>
    <w:p w:rsidR="003E2E6D" w:rsidRPr="003419BD" w:rsidRDefault="003E2E6D" w:rsidP="003E2E6D">
      <w:pPr>
        <w:jc w:val="both"/>
        <w:rPr>
          <w:b/>
          <w:sz w:val="24"/>
          <w:szCs w:val="24"/>
        </w:rPr>
      </w:pPr>
      <w:r w:rsidRPr="003419BD">
        <w:rPr>
          <w:b/>
          <w:sz w:val="24"/>
          <w:szCs w:val="24"/>
        </w:rPr>
        <w:lastRenderedPageBreak/>
        <w:t xml:space="preserve">                         Профилактика неуспеваемости</w:t>
      </w:r>
    </w:p>
    <w:tbl>
      <w:tblPr>
        <w:tblStyle w:val="a4"/>
        <w:tblW w:w="0" w:type="auto"/>
        <w:tblLook w:val="04A0" w:firstRow="1" w:lastRow="0" w:firstColumn="1" w:lastColumn="0" w:noHBand="0" w:noVBand="1"/>
      </w:tblPr>
      <w:tblGrid>
        <w:gridCol w:w="4785"/>
        <w:gridCol w:w="4786"/>
      </w:tblGrid>
      <w:tr w:rsidR="003E2E6D" w:rsidRPr="003419BD" w:rsidTr="003E2E6D">
        <w:tc>
          <w:tcPr>
            <w:tcW w:w="4785" w:type="dxa"/>
          </w:tcPr>
          <w:p w:rsidR="003E2E6D" w:rsidRPr="003419BD" w:rsidRDefault="003E2E6D" w:rsidP="003E2E6D">
            <w:pPr>
              <w:jc w:val="both"/>
              <w:rPr>
                <w:rFonts w:ascii="Times New Roman" w:hAnsi="Times New Roman" w:cs="Times New Roman"/>
                <w:b/>
                <w:sz w:val="24"/>
                <w:szCs w:val="24"/>
              </w:rPr>
            </w:pPr>
            <w:r w:rsidRPr="003419BD">
              <w:rPr>
                <w:rFonts w:ascii="Times New Roman" w:hAnsi="Times New Roman" w:cs="Times New Roman"/>
                <w:b/>
                <w:sz w:val="24"/>
                <w:szCs w:val="24"/>
              </w:rPr>
              <w:t>Этапы урока</w:t>
            </w:r>
          </w:p>
        </w:tc>
        <w:tc>
          <w:tcPr>
            <w:tcW w:w="4786" w:type="dxa"/>
          </w:tcPr>
          <w:p w:rsidR="003E2E6D" w:rsidRPr="003419BD" w:rsidRDefault="003E2E6D" w:rsidP="003E2E6D">
            <w:pPr>
              <w:jc w:val="both"/>
              <w:rPr>
                <w:rFonts w:ascii="Times New Roman" w:hAnsi="Times New Roman" w:cs="Times New Roman"/>
                <w:b/>
                <w:sz w:val="24"/>
                <w:szCs w:val="24"/>
              </w:rPr>
            </w:pPr>
            <w:r w:rsidRPr="003419BD">
              <w:rPr>
                <w:rFonts w:ascii="Times New Roman" w:hAnsi="Times New Roman" w:cs="Times New Roman"/>
                <w:b/>
                <w:sz w:val="24"/>
                <w:szCs w:val="24"/>
              </w:rPr>
              <w:t>Акценты в обучении</w:t>
            </w:r>
          </w:p>
        </w:tc>
      </w:tr>
      <w:tr w:rsidR="003E2E6D" w:rsidRPr="003419BD" w:rsidTr="003E2E6D">
        <w:tc>
          <w:tcPr>
            <w:tcW w:w="4785" w:type="dxa"/>
          </w:tcPr>
          <w:p w:rsidR="003E2E6D" w:rsidRPr="003419BD" w:rsidRDefault="003E2E6D" w:rsidP="003E2E6D">
            <w:pPr>
              <w:jc w:val="both"/>
              <w:rPr>
                <w:rFonts w:ascii="Times New Roman" w:hAnsi="Times New Roman" w:cs="Times New Roman"/>
                <w:sz w:val="24"/>
                <w:szCs w:val="24"/>
              </w:rPr>
            </w:pPr>
            <w:r w:rsidRPr="003419BD">
              <w:rPr>
                <w:rFonts w:ascii="Times New Roman" w:hAnsi="Times New Roman" w:cs="Times New Roman"/>
                <w:sz w:val="24"/>
                <w:szCs w:val="24"/>
              </w:rPr>
              <w:t>Контроль подготовленности учащихся</w:t>
            </w:r>
          </w:p>
        </w:tc>
        <w:tc>
          <w:tcPr>
            <w:tcW w:w="4786" w:type="dxa"/>
          </w:tcPr>
          <w:p w:rsidR="003E2E6D" w:rsidRPr="003419BD" w:rsidRDefault="003E2E6D" w:rsidP="003E2E6D">
            <w:pPr>
              <w:jc w:val="both"/>
              <w:rPr>
                <w:rFonts w:ascii="Times New Roman" w:hAnsi="Times New Roman" w:cs="Times New Roman"/>
                <w:sz w:val="24"/>
                <w:szCs w:val="24"/>
              </w:rPr>
            </w:pPr>
            <w:r w:rsidRPr="003419BD">
              <w:rPr>
                <w:rFonts w:ascii="Times New Roman" w:hAnsi="Times New Roman" w:cs="Times New Roman"/>
                <w:sz w:val="24"/>
                <w:szCs w:val="24"/>
              </w:rPr>
              <w:t>Специально контролировать усвоение вопросов, обычно вызывающих у учащихся наибольшее затруднение. Тщательно анализировать и систематизировать ошибки, допускаемые учениками в устных ответах, письменных работах, выявить типичные для класса и концентрировать внимание на их устранение. Контролировать усвоение материала учениками, пропустившими предыдущие уроки. В конце темы или раздела обобщить итоги усвоения основных понятий, законов, правил, умений и навыков, выявить причины отставания.</w:t>
            </w:r>
          </w:p>
        </w:tc>
      </w:tr>
      <w:tr w:rsidR="003E2E6D" w:rsidRPr="003419BD" w:rsidTr="003E2E6D">
        <w:tc>
          <w:tcPr>
            <w:tcW w:w="4785" w:type="dxa"/>
          </w:tcPr>
          <w:p w:rsidR="003E2E6D" w:rsidRPr="003419BD" w:rsidRDefault="003419BD" w:rsidP="003E2E6D">
            <w:pPr>
              <w:jc w:val="both"/>
              <w:rPr>
                <w:rFonts w:ascii="Times New Roman" w:hAnsi="Times New Roman" w:cs="Times New Roman"/>
                <w:sz w:val="24"/>
                <w:szCs w:val="24"/>
              </w:rPr>
            </w:pPr>
            <w:r w:rsidRPr="003419BD">
              <w:rPr>
                <w:rFonts w:ascii="Times New Roman" w:hAnsi="Times New Roman" w:cs="Times New Roman"/>
                <w:sz w:val="24"/>
                <w:szCs w:val="24"/>
              </w:rPr>
              <w:t>Изложение нового материала</w:t>
            </w:r>
          </w:p>
        </w:tc>
        <w:tc>
          <w:tcPr>
            <w:tcW w:w="4786" w:type="dxa"/>
          </w:tcPr>
          <w:p w:rsidR="003E2E6D" w:rsidRPr="003419BD" w:rsidRDefault="003419BD" w:rsidP="003E2E6D">
            <w:pPr>
              <w:jc w:val="both"/>
              <w:rPr>
                <w:rFonts w:ascii="Times New Roman" w:hAnsi="Times New Roman" w:cs="Times New Roman"/>
                <w:sz w:val="24"/>
                <w:szCs w:val="24"/>
              </w:rPr>
            </w:pPr>
            <w:r w:rsidRPr="003419BD">
              <w:rPr>
                <w:rFonts w:ascii="Times New Roman" w:hAnsi="Times New Roman" w:cs="Times New Roman"/>
                <w:sz w:val="24"/>
                <w:szCs w:val="24"/>
              </w:rPr>
              <w:t>Обязательно проверять в ходе урока степень понимания учащимися основных элементов излагаемого материала. Стимулировать вопросы со стороны учащихся при затруднениях в усвоении учебного материала. Применять средства поддержания интереса к усвоению знаний. Обеспечивать  разнообразие методов обучения, позволяющих всем учащимся активно усваивать материал.</w:t>
            </w:r>
          </w:p>
        </w:tc>
      </w:tr>
      <w:tr w:rsidR="003E2E6D" w:rsidRPr="003419BD" w:rsidTr="003E2E6D">
        <w:tc>
          <w:tcPr>
            <w:tcW w:w="4785" w:type="dxa"/>
          </w:tcPr>
          <w:p w:rsidR="003E2E6D" w:rsidRPr="003419BD" w:rsidRDefault="003419BD" w:rsidP="003E2E6D">
            <w:pPr>
              <w:jc w:val="both"/>
              <w:rPr>
                <w:rFonts w:ascii="Times New Roman" w:hAnsi="Times New Roman" w:cs="Times New Roman"/>
                <w:sz w:val="24"/>
                <w:szCs w:val="24"/>
              </w:rPr>
            </w:pPr>
            <w:r w:rsidRPr="003419BD">
              <w:rPr>
                <w:rFonts w:ascii="Times New Roman" w:hAnsi="Times New Roman" w:cs="Times New Roman"/>
                <w:sz w:val="24"/>
                <w:szCs w:val="24"/>
              </w:rPr>
              <w:t>Самостоятельная работа учащихся на уроке</w:t>
            </w:r>
          </w:p>
        </w:tc>
        <w:tc>
          <w:tcPr>
            <w:tcW w:w="4786" w:type="dxa"/>
          </w:tcPr>
          <w:p w:rsidR="003E2E6D" w:rsidRPr="003419BD" w:rsidRDefault="003419BD" w:rsidP="003E2E6D">
            <w:pPr>
              <w:jc w:val="both"/>
              <w:rPr>
                <w:rFonts w:ascii="Times New Roman" w:hAnsi="Times New Roman" w:cs="Times New Roman"/>
                <w:sz w:val="24"/>
                <w:szCs w:val="24"/>
              </w:rPr>
            </w:pPr>
            <w:r w:rsidRPr="003419BD">
              <w:rPr>
                <w:rFonts w:ascii="Times New Roman" w:hAnsi="Times New Roman" w:cs="Times New Roman"/>
                <w:b/>
                <w:sz w:val="24"/>
                <w:szCs w:val="24"/>
              </w:rPr>
              <w:t xml:space="preserve"> </w:t>
            </w:r>
            <w:r w:rsidRPr="003419BD">
              <w:rPr>
                <w:rFonts w:ascii="Times New Roman" w:hAnsi="Times New Roman" w:cs="Times New Roman"/>
                <w:sz w:val="24"/>
                <w:szCs w:val="24"/>
              </w:rPr>
              <w:t>Подбирать для самостоятельной работы задания наиболее существенным, сложным и трудным разделам учебного материала. Стремиться меньшим числом упражнений,  но поданных в определенной системе достичь большего эффекта. Включать в содержание самостоятельной работы упражнения по устранению ошибок, допущенных при ответах и в письменных работах. Инструктировать о порядке выполнения работы. Стимулировать постановку вопросов к учителю при затруднениях в самостоятельной работе. Умело оказывать помощь ученикам в работе, всемерно развивать их самостоятельность. Учить умениям планировать работу, выполняя ее в должном темпе, и осуществлять контроль.</w:t>
            </w:r>
          </w:p>
        </w:tc>
      </w:tr>
      <w:tr w:rsidR="003E2E6D" w:rsidRPr="003419BD" w:rsidTr="003E2E6D">
        <w:tc>
          <w:tcPr>
            <w:tcW w:w="4785" w:type="dxa"/>
          </w:tcPr>
          <w:p w:rsidR="003E2E6D" w:rsidRPr="003419BD" w:rsidRDefault="003419BD" w:rsidP="003E2E6D">
            <w:pPr>
              <w:jc w:val="both"/>
              <w:rPr>
                <w:rFonts w:ascii="Times New Roman" w:hAnsi="Times New Roman" w:cs="Times New Roman"/>
                <w:sz w:val="24"/>
                <w:szCs w:val="24"/>
              </w:rPr>
            </w:pPr>
            <w:r>
              <w:rPr>
                <w:rFonts w:ascii="Times New Roman" w:hAnsi="Times New Roman" w:cs="Times New Roman"/>
                <w:sz w:val="24"/>
                <w:szCs w:val="24"/>
              </w:rPr>
              <w:t>Организация самостоятельной работы вне класса</w:t>
            </w:r>
          </w:p>
        </w:tc>
        <w:tc>
          <w:tcPr>
            <w:tcW w:w="4786" w:type="dxa"/>
          </w:tcPr>
          <w:p w:rsidR="003E2E6D" w:rsidRPr="003419BD" w:rsidRDefault="003419BD" w:rsidP="003E2E6D">
            <w:pPr>
              <w:jc w:val="both"/>
              <w:rPr>
                <w:rFonts w:ascii="Times New Roman" w:hAnsi="Times New Roman" w:cs="Times New Roman"/>
                <w:sz w:val="24"/>
                <w:szCs w:val="24"/>
              </w:rPr>
            </w:pPr>
            <w:proofErr w:type="gramStart"/>
            <w:r>
              <w:rPr>
                <w:rFonts w:ascii="Times New Roman" w:hAnsi="Times New Roman" w:cs="Times New Roman"/>
                <w:sz w:val="24"/>
                <w:szCs w:val="24"/>
              </w:rPr>
              <w:t>Обеспечивать в ходе домашней работы повторение пройденного, концентрируя внимание на наиболее существенных элементах программы, вызывающих обычно наибольшее затруднения.</w:t>
            </w:r>
            <w:proofErr w:type="gramEnd"/>
            <w:r>
              <w:rPr>
                <w:rFonts w:ascii="Times New Roman" w:hAnsi="Times New Roman" w:cs="Times New Roman"/>
                <w:sz w:val="24"/>
                <w:szCs w:val="24"/>
              </w:rPr>
              <w:t xml:space="preserve"> </w:t>
            </w:r>
            <w:r w:rsidR="0007219B">
              <w:rPr>
                <w:rFonts w:ascii="Times New Roman" w:hAnsi="Times New Roman" w:cs="Times New Roman"/>
                <w:sz w:val="24"/>
                <w:szCs w:val="24"/>
              </w:rPr>
              <w:t xml:space="preserve"> Систематически давать домашние задания по работе над типичными ошибками. Четко </w:t>
            </w:r>
            <w:r w:rsidR="0007219B">
              <w:rPr>
                <w:rFonts w:ascii="Times New Roman" w:hAnsi="Times New Roman" w:cs="Times New Roman"/>
                <w:sz w:val="24"/>
                <w:szCs w:val="24"/>
              </w:rPr>
              <w:lastRenderedPageBreak/>
              <w:t>инструктировать учащихся о порядке выполнения домашних работ, проверять понимание этих инструкций школьникам. Согласовывать объем домашних заданий с другими учителями класса, исключая перегрузку, особенно слабоуспевающих учеников.</w:t>
            </w:r>
          </w:p>
        </w:tc>
      </w:tr>
    </w:tbl>
    <w:p w:rsidR="003E2E6D" w:rsidRDefault="003E2E6D" w:rsidP="003E2E6D">
      <w:pPr>
        <w:jc w:val="both"/>
        <w:rPr>
          <w:rFonts w:ascii="Times New Roman" w:hAnsi="Times New Roman" w:cs="Times New Roman"/>
          <w:b/>
          <w:sz w:val="28"/>
          <w:szCs w:val="28"/>
        </w:rPr>
      </w:pPr>
    </w:p>
    <w:p w:rsidR="0007219B" w:rsidRPr="0007219B" w:rsidRDefault="0007219B" w:rsidP="0007219B">
      <w:pPr>
        <w:pStyle w:val="aa"/>
        <w:jc w:val="center"/>
        <w:rPr>
          <w:rFonts w:ascii="Times New Roman" w:hAnsi="Times New Roman" w:cs="Times New Roman"/>
          <w:b/>
          <w:sz w:val="28"/>
          <w:szCs w:val="28"/>
        </w:rPr>
      </w:pPr>
      <w:r w:rsidRPr="0007219B">
        <w:rPr>
          <w:rFonts w:ascii="Times New Roman" w:hAnsi="Times New Roman" w:cs="Times New Roman"/>
          <w:b/>
          <w:sz w:val="28"/>
          <w:szCs w:val="28"/>
        </w:rPr>
        <w:t>Памятка</w:t>
      </w:r>
    </w:p>
    <w:p w:rsidR="0007219B" w:rsidRPr="0007219B" w:rsidRDefault="0007219B" w:rsidP="0007219B">
      <w:pPr>
        <w:pStyle w:val="aa"/>
        <w:jc w:val="center"/>
        <w:rPr>
          <w:rFonts w:ascii="Times New Roman" w:hAnsi="Times New Roman" w:cs="Times New Roman"/>
          <w:b/>
          <w:sz w:val="28"/>
          <w:szCs w:val="28"/>
        </w:rPr>
      </w:pPr>
      <w:r w:rsidRPr="0007219B">
        <w:rPr>
          <w:rFonts w:ascii="Times New Roman" w:hAnsi="Times New Roman" w:cs="Times New Roman"/>
          <w:b/>
          <w:sz w:val="28"/>
          <w:szCs w:val="28"/>
        </w:rPr>
        <w:t>«Р</w:t>
      </w:r>
      <w:r w:rsidRPr="0007219B">
        <w:rPr>
          <w:rFonts w:ascii="Times New Roman" w:hAnsi="Times New Roman" w:cs="Times New Roman"/>
          <w:b/>
          <w:sz w:val="28"/>
          <w:szCs w:val="28"/>
        </w:rPr>
        <w:t>абота с неуспевающими учениками</w:t>
      </w:r>
      <w:r w:rsidRPr="0007219B">
        <w:rPr>
          <w:rFonts w:ascii="Times New Roman" w:hAnsi="Times New Roman" w:cs="Times New Roman"/>
          <w:b/>
          <w:sz w:val="28"/>
          <w:szCs w:val="28"/>
        </w:rPr>
        <w:t>»</w:t>
      </w:r>
    </w:p>
    <w:p w:rsidR="0007219B" w:rsidRDefault="0007219B" w:rsidP="0007219B">
      <w:pPr>
        <w:pStyle w:val="aa"/>
        <w:rPr>
          <w:rFonts w:ascii="Times New Roman" w:hAnsi="Times New Roman" w:cs="Times New Roman"/>
          <w:sz w:val="28"/>
          <w:szCs w:val="28"/>
        </w:rPr>
      </w:pPr>
      <w:r w:rsidRPr="0007219B">
        <w:rPr>
          <w:rFonts w:ascii="Times New Roman" w:hAnsi="Times New Roman" w:cs="Times New Roman"/>
          <w:sz w:val="28"/>
          <w:szCs w:val="28"/>
        </w:rPr>
        <w:t>1.</w:t>
      </w:r>
      <w:r w:rsidRPr="0007219B">
        <w:rPr>
          <w:rFonts w:ascii="Times New Roman" w:hAnsi="Times New Roman" w:cs="Times New Roman"/>
          <w:sz w:val="28"/>
          <w:szCs w:val="28"/>
        </w:rPr>
        <w:t xml:space="preserve"> Фамилия, имя, отчество ученика_____</w:t>
      </w:r>
      <w:r>
        <w:rPr>
          <w:rFonts w:ascii="Times New Roman" w:hAnsi="Times New Roman" w:cs="Times New Roman"/>
          <w:sz w:val="28"/>
          <w:szCs w:val="28"/>
        </w:rPr>
        <w:t>_____________________________</w:t>
      </w:r>
    </w:p>
    <w:p w:rsidR="0007219B" w:rsidRDefault="0007219B" w:rsidP="0007219B">
      <w:pPr>
        <w:pStyle w:val="aa"/>
        <w:rPr>
          <w:rFonts w:ascii="Times New Roman" w:hAnsi="Times New Roman" w:cs="Times New Roman"/>
          <w:sz w:val="28"/>
          <w:szCs w:val="28"/>
        </w:rPr>
      </w:pPr>
      <w:r w:rsidRPr="0007219B">
        <w:rPr>
          <w:rFonts w:ascii="Times New Roman" w:hAnsi="Times New Roman" w:cs="Times New Roman"/>
          <w:sz w:val="28"/>
          <w:szCs w:val="28"/>
        </w:rPr>
        <w:br/>
        <w:t xml:space="preserve">2. </w:t>
      </w:r>
      <w:r>
        <w:rPr>
          <w:rFonts w:ascii="Times New Roman" w:hAnsi="Times New Roman" w:cs="Times New Roman"/>
          <w:sz w:val="28"/>
          <w:szCs w:val="28"/>
        </w:rPr>
        <w:t>К</w:t>
      </w:r>
      <w:r w:rsidRPr="0007219B">
        <w:rPr>
          <w:rFonts w:ascii="Times New Roman" w:hAnsi="Times New Roman" w:cs="Times New Roman"/>
          <w:sz w:val="28"/>
          <w:szCs w:val="28"/>
        </w:rPr>
        <w:t>ласс______________________________</w:t>
      </w:r>
      <w:r>
        <w:rPr>
          <w:rFonts w:ascii="Times New Roman" w:hAnsi="Times New Roman" w:cs="Times New Roman"/>
          <w:sz w:val="28"/>
          <w:szCs w:val="28"/>
        </w:rPr>
        <w:t>____________</w:t>
      </w:r>
    </w:p>
    <w:p w:rsidR="0007219B" w:rsidRDefault="0007219B" w:rsidP="0007219B">
      <w:pPr>
        <w:pStyle w:val="aa"/>
        <w:rPr>
          <w:rFonts w:ascii="Times New Roman" w:hAnsi="Times New Roman" w:cs="Times New Roman"/>
          <w:sz w:val="28"/>
          <w:szCs w:val="28"/>
        </w:rPr>
      </w:pPr>
      <w:r w:rsidRPr="0007219B">
        <w:rPr>
          <w:rFonts w:ascii="Times New Roman" w:hAnsi="Times New Roman" w:cs="Times New Roman"/>
          <w:sz w:val="28"/>
          <w:szCs w:val="28"/>
        </w:rPr>
        <w:br/>
        <w:t>3.</w:t>
      </w:r>
      <w:r w:rsidRPr="0007219B">
        <w:rPr>
          <w:rFonts w:ascii="Times New Roman" w:hAnsi="Times New Roman" w:cs="Times New Roman"/>
          <w:sz w:val="28"/>
          <w:szCs w:val="28"/>
        </w:rPr>
        <w:t xml:space="preserve"> По каким предметам не успевает_______</w:t>
      </w:r>
      <w:r>
        <w:rPr>
          <w:rFonts w:ascii="Times New Roman" w:hAnsi="Times New Roman" w:cs="Times New Roman"/>
          <w:sz w:val="28"/>
          <w:szCs w:val="28"/>
        </w:rPr>
        <w:t>______________________</w:t>
      </w:r>
    </w:p>
    <w:p w:rsidR="0007219B" w:rsidRDefault="0007219B" w:rsidP="0007219B">
      <w:pPr>
        <w:pStyle w:val="aa"/>
        <w:rPr>
          <w:rFonts w:ascii="Times New Roman" w:hAnsi="Times New Roman" w:cs="Times New Roman"/>
          <w:sz w:val="28"/>
          <w:szCs w:val="28"/>
        </w:rPr>
      </w:pPr>
      <w:r>
        <w:rPr>
          <w:rFonts w:ascii="Times New Roman" w:hAnsi="Times New Roman" w:cs="Times New Roman"/>
          <w:sz w:val="28"/>
          <w:szCs w:val="28"/>
        </w:rPr>
        <w:br/>
        <w:t>4. Поведение ученика_________________________________________</w:t>
      </w:r>
    </w:p>
    <w:p w:rsidR="0007219B" w:rsidRDefault="0007219B" w:rsidP="0007219B">
      <w:pPr>
        <w:pStyle w:val="aa"/>
        <w:rPr>
          <w:rFonts w:ascii="Times New Roman" w:hAnsi="Times New Roman" w:cs="Times New Roman"/>
          <w:sz w:val="28"/>
          <w:szCs w:val="28"/>
        </w:rPr>
      </w:pPr>
      <w:r>
        <w:rPr>
          <w:rFonts w:ascii="Times New Roman" w:hAnsi="Times New Roman" w:cs="Times New Roman"/>
          <w:sz w:val="28"/>
          <w:szCs w:val="28"/>
        </w:rPr>
        <w:br/>
        <w:t>5. Причины плохой успеваемости_______________________________</w:t>
      </w:r>
    </w:p>
    <w:p w:rsidR="0007219B" w:rsidRDefault="0007219B" w:rsidP="0007219B">
      <w:pPr>
        <w:pStyle w:val="aa"/>
        <w:rPr>
          <w:rFonts w:ascii="Times New Roman" w:hAnsi="Times New Roman" w:cs="Times New Roman"/>
          <w:sz w:val="28"/>
          <w:szCs w:val="28"/>
        </w:rPr>
      </w:pPr>
      <w:r w:rsidRPr="0007219B">
        <w:rPr>
          <w:rFonts w:ascii="Times New Roman" w:hAnsi="Times New Roman" w:cs="Times New Roman"/>
          <w:sz w:val="28"/>
          <w:szCs w:val="28"/>
        </w:rPr>
        <w:br/>
        <w:t>6. Какие средства (дидактические, воспитательные, учебные, внеклассные, дополнительные</w:t>
      </w:r>
      <w:r>
        <w:rPr>
          <w:rFonts w:ascii="Times New Roman" w:hAnsi="Times New Roman" w:cs="Times New Roman"/>
          <w:sz w:val="28"/>
          <w:szCs w:val="28"/>
        </w:rPr>
        <w:t xml:space="preserve"> </w:t>
      </w:r>
      <w:r w:rsidRPr="0007219B">
        <w:rPr>
          <w:rFonts w:ascii="Times New Roman" w:hAnsi="Times New Roman" w:cs="Times New Roman"/>
          <w:sz w:val="28"/>
          <w:szCs w:val="28"/>
        </w:rPr>
        <w:t>занятия) и</w:t>
      </w:r>
      <w:r>
        <w:rPr>
          <w:rFonts w:ascii="Times New Roman" w:hAnsi="Times New Roman" w:cs="Times New Roman"/>
          <w:sz w:val="28"/>
          <w:szCs w:val="28"/>
        </w:rPr>
        <w:t>спользуются в работе с учеником__________</w:t>
      </w:r>
    </w:p>
    <w:p w:rsidR="0007219B" w:rsidRDefault="0007219B" w:rsidP="0007219B">
      <w:pPr>
        <w:pStyle w:val="aa"/>
        <w:rPr>
          <w:rFonts w:ascii="Times New Roman" w:hAnsi="Times New Roman" w:cs="Times New Roman"/>
          <w:sz w:val="28"/>
          <w:szCs w:val="28"/>
        </w:rPr>
      </w:pPr>
      <w:r w:rsidRPr="0007219B">
        <w:rPr>
          <w:rFonts w:ascii="Times New Roman" w:hAnsi="Times New Roman" w:cs="Times New Roman"/>
          <w:sz w:val="28"/>
          <w:szCs w:val="28"/>
        </w:rPr>
        <w:br/>
        <w:t>7. Кто привлечен к работе по пре</w:t>
      </w:r>
      <w:r>
        <w:rPr>
          <w:rFonts w:ascii="Times New Roman" w:hAnsi="Times New Roman" w:cs="Times New Roman"/>
          <w:sz w:val="28"/>
          <w:szCs w:val="28"/>
        </w:rPr>
        <w:t>одолению неуспеваемости ученика______</w:t>
      </w:r>
    </w:p>
    <w:p w:rsidR="0007219B" w:rsidRDefault="0007219B" w:rsidP="0007219B">
      <w:pPr>
        <w:pStyle w:val="aa"/>
        <w:rPr>
          <w:rFonts w:ascii="Times New Roman" w:hAnsi="Times New Roman" w:cs="Times New Roman"/>
          <w:sz w:val="28"/>
          <w:szCs w:val="28"/>
        </w:rPr>
      </w:pPr>
      <w:r w:rsidRPr="0007219B">
        <w:rPr>
          <w:rFonts w:ascii="Times New Roman" w:hAnsi="Times New Roman" w:cs="Times New Roman"/>
          <w:sz w:val="28"/>
          <w:szCs w:val="28"/>
        </w:rPr>
        <w:br/>
        <w:t>8. Скольк</w:t>
      </w:r>
      <w:r>
        <w:rPr>
          <w:rFonts w:ascii="Times New Roman" w:hAnsi="Times New Roman" w:cs="Times New Roman"/>
          <w:sz w:val="28"/>
          <w:szCs w:val="28"/>
        </w:rPr>
        <w:t>о времени уже длится эта работа____________________________</w:t>
      </w:r>
    </w:p>
    <w:p w:rsidR="0007219B" w:rsidRPr="0007219B" w:rsidRDefault="0007219B" w:rsidP="0007219B">
      <w:pPr>
        <w:pStyle w:val="aa"/>
        <w:rPr>
          <w:rFonts w:ascii="Times New Roman" w:hAnsi="Times New Roman" w:cs="Times New Roman"/>
          <w:sz w:val="28"/>
          <w:szCs w:val="28"/>
        </w:rPr>
      </w:pPr>
      <w:r w:rsidRPr="0007219B">
        <w:rPr>
          <w:rFonts w:ascii="Times New Roman" w:hAnsi="Times New Roman" w:cs="Times New Roman"/>
          <w:sz w:val="28"/>
          <w:szCs w:val="28"/>
        </w:rPr>
        <w:br/>
        <w:t>9. Какие изменения наблюд</w:t>
      </w:r>
      <w:r>
        <w:rPr>
          <w:rFonts w:ascii="Times New Roman" w:hAnsi="Times New Roman" w:cs="Times New Roman"/>
          <w:sz w:val="28"/>
          <w:szCs w:val="28"/>
        </w:rPr>
        <w:t>аются, каковы результаты работы____________</w:t>
      </w:r>
    </w:p>
    <w:p w:rsidR="0007219B" w:rsidRDefault="0007219B" w:rsidP="0007219B">
      <w:pPr>
        <w:shd w:val="clear" w:color="auto" w:fill="FFFFFF"/>
        <w:spacing w:after="0" w:line="240" w:lineRule="auto"/>
        <w:jc w:val="center"/>
        <w:rPr>
          <w:rFonts w:ascii="Verdana" w:eastAsia="Times New Roman" w:hAnsi="Verdana" w:cs="Times New Roman"/>
          <w:b/>
          <w:bCs/>
          <w:color w:val="00B3C2"/>
          <w:sz w:val="20"/>
          <w:szCs w:val="20"/>
          <w:lang w:eastAsia="ru-RU"/>
        </w:rPr>
      </w:pPr>
    </w:p>
    <w:p w:rsidR="0007219B" w:rsidRDefault="0007219B" w:rsidP="0007219B">
      <w:pPr>
        <w:shd w:val="clear" w:color="auto" w:fill="FFFFFF"/>
        <w:spacing w:after="0" w:line="240" w:lineRule="auto"/>
        <w:jc w:val="center"/>
        <w:rPr>
          <w:rFonts w:ascii="Verdana" w:eastAsia="Times New Roman" w:hAnsi="Verdana" w:cs="Times New Roman"/>
          <w:b/>
          <w:bCs/>
          <w:color w:val="00B3C2"/>
          <w:sz w:val="20"/>
          <w:szCs w:val="20"/>
          <w:lang w:eastAsia="ru-RU"/>
        </w:rPr>
      </w:pPr>
    </w:p>
    <w:p w:rsidR="0007219B" w:rsidRDefault="0007219B" w:rsidP="0007219B">
      <w:pPr>
        <w:shd w:val="clear" w:color="auto" w:fill="FFFFFF"/>
        <w:spacing w:after="0" w:line="240" w:lineRule="auto"/>
        <w:jc w:val="center"/>
        <w:rPr>
          <w:rFonts w:ascii="Verdana" w:eastAsia="Times New Roman" w:hAnsi="Verdana" w:cs="Times New Roman"/>
          <w:b/>
          <w:bCs/>
          <w:color w:val="00B3C2"/>
          <w:sz w:val="20"/>
          <w:szCs w:val="20"/>
          <w:lang w:eastAsia="ru-RU"/>
        </w:rPr>
      </w:pPr>
    </w:p>
    <w:p w:rsidR="0007219B" w:rsidRDefault="0007219B" w:rsidP="0007219B">
      <w:pPr>
        <w:shd w:val="clear" w:color="auto" w:fill="FFFFFF"/>
        <w:spacing w:after="0" w:line="240" w:lineRule="auto"/>
        <w:jc w:val="center"/>
        <w:rPr>
          <w:rFonts w:ascii="Verdana" w:eastAsia="Times New Roman" w:hAnsi="Verdana" w:cs="Times New Roman"/>
          <w:b/>
          <w:bCs/>
          <w:color w:val="00B3C2"/>
          <w:sz w:val="20"/>
          <w:szCs w:val="20"/>
          <w:lang w:eastAsia="ru-RU"/>
        </w:rPr>
      </w:pPr>
    </w:p>
    <w:p w:rsidR="0007219B" w:rsidRPr="0007219B" w:rsidRDefault="0007219B" w:rsidP="0007219B">
      <w:pPr>
        <w:shd w:val="clear" w:color="auto" w:fill="FFFFFF"/>
        <w:spacing w:after="0" w:line="240" w:lineRule="auto"/>
        <w:jc w:val="center"/>
        <w:rPr>
          <w:rFonts w:ascii="Times New Roman" w:eastAsia="Times New Roman" w:hAnsi="Times New Roman" w:cs="Times New Roman"/>
          <w:b/>
          <w:bCs/>
          <w:sz w:val="28"/>
          <w:szCs w:val="28"/>
          <w:lang w:eastAsia="ru-RU"/>
        </w:rPr>
      </w:pPr>
      <w:r w:rsidRPr="0007219B">
        <w:rPr>
          <w:rFonts w:ascii="Times New Roman" w:eastAsia="Times New Roman" w:hAnsi="Times New Roman" w:cs="Times New Roman"/>
          <w:b/>
          <w:bCs/>
          <w:sz w:val="28"/>
          <w:szCs w:val="28"/>
          <w:lang w:eastAsia="ru-RU"/>
        </w:rPr>
        <w:t>Памятка педагогу «Психотерапия неуспеваемости»</w:t>
      </w:r>
    </w:p>
    <w:p w:rsidR="0007219B" w:rsidRPr="0007219B" w:rsidRDefault="0007219B" w:rsidP="0007219B">
      <w:pPr>
        <w:shd w:val="clear" w:color="auto" w:fill="FFFFFF"/>
        <w:spacing w:after="0" w:line="240" w:lineRule="auto"/>
        <w:jc w:val="center"/>
        <w:rPr>
          <w:rFonts w:ascii="Verdana" w:eastAsia="Times New Roman" w:hAnsi="Verdana" w:cs="Times New Roman"/>
          <w:b/>
          <w:bCs/>
          <w:color w:val="00B3C2"/>
          <w:sz w:val="20"/>
          <w:szCs w:val="20"/>
          <w:lang w:eastAsia="ru-RU"/>
        </w:rPr>
      </w:pPr>
    </w:p>
    <w:tbl>
      <w:tblPr>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415"/>
      </w:tblGrid>
      <w:tr w:rsidR="0007219B" w:rsidRPr="0007219B" w:rsidTr="0007219B">
        <w:trPr>
          <w:tblCellSpacing w:w="0" w:type="dxa"/>
        </w:trPr>
        <w:tc>
          <w:tcPr>
            <w:tcW w:w="0" w:type="auto"/>
            <w:tcBorders>
              <w:top w:val="dashed" w:sz="6" w:space="0" w:color="DDDDDD"/>
            </w:tcBorders>
            <w:shd w:val="clear" w:color="auto" w:fill="FFFFFF"/>
            <w:tcMar>
              <w:top w:w="75" w:type="dxa"/>
              <w:left w:w="30" w:type="dxa"/>
              <w:bottom w:w="75" w:type="dxa"/>
              <w:right w:w="30" w:type="dxa"/>
            </w:tcMar>
            <w:vAlign w:val="center"/>
            <w:hideMark/>
          </w:tcPr>
          <w:p w:rsidR="0007219B" w:rsidRPr="0007219B" w:rsidRDefault="0007219B" w:rsidP="0007219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7219B">
              <w:rPr>
                <w:rFonts w:ascii="Times New Roman" w:eastAsia="Times New Roman" w:hAnsi="Times New Roman" w:cs="Times New Roman"/>
                <w:i/>
                <w:iCs/>
                <w:sz w:val="28"/>
                <w:szCs w:val="28"/>
                <w:lang w:eastAsia="ru-RU"/>
              </w:rPr>
              <w:t>1.</w:t>
            </w:r>
            <w:r w:rsidRPr="0007219B">
              <w:rPr>
                <w:rFonts w:ascii="Times New Roman" w:eastAsia="Times New Roman" w:hAnsi="Times New Roman" w:cs="Times New Roman"/>
                <w:sz w:val="28"/>
                <w:szCs w:val="28"/>
                <w:lang w:eastAsia="ru-RU"/>
              </w:rPr>
              <w:t>                  </w:t>
            </w:r>
            <w:r w:rsidRPr="0007219B">
              <w:rPr>
                <w:rFonts w:ascii="Times New Roman" w:eastAsia="Times New Roman" w:hAnsi="Times New Roman" w:cs="Times New Roman"/>
                <w:i/>
                <w:iCs/>
                <w:sz w:val="28"/>
                <w:szCs w:val="28"/>
                <w:lang w:eastAsia="ru-RU"/>
              </w:rPr>
              <w:t>Правило первое:</w:t>
            </w:r>
            <w:r w:rsidRPr="0007219B">
              <w:rPr>
                <w:rFonts w:ascii="Times New Roman" w:eastAsia="Times New Roman" w:hAnsi="Times New Roman" w:cs="Times New Roman"/>
                <w:sz w:val="28"/>
                <w:szCs w:val="28"/>
                <w:lang w:eastAsia="ru-RU"/>
              </w:rPr>
              <w:t xml:space="preserve">  не бей </w:t>
            </w:r>
            <w:proofErr w:type="gramStart"/>
            <w:r w:rsidRPr="0007219B">
              <w:rPr>
                <w:rFonts w:ascii="Times New Roman" w:eastAsia="Times New Roman" w:hAnsi="Times New Roman" w:cs="Times New Roman"/>
                <w:sz w:val="28"/>
                <w:szCs w:val="28"/>
                <w:lang w:eastAsia="ru-RU"/>
              </w:rPr>
              <w:t>лежачего</w:t>
            </w:r>
            <w:proofErr w:type="gramEnd"/>
            <w:r w:rsidRPr="0007219B">
              <w:rPr>
                <w:rFonts w:ascii="Times New Roman" w:eastAsia="Times New Roman" w:hAnsi="Times New Roman" w:cs="Times New Roman"/>
                <w:sz w:val="28"/>
                <w:szCs w:val="28"/>
                <w:lang w:eastAsia="ru-RU"/>
              </w:rPr>
              <w:t>. Двойка - достаточное наказание, и не стоит наказывать за одни и те же ошибки. Оценку своих знаний ребенок уже получил, и от вас он ждет спокойной помощи, а не новых попреков.</w:t>
            </w:r>
          </w:p>
          <w:p w:rsidR="0007219B" w:rsidRPr="0007219B" w:rsidRDefault="0007219B" w:rsidP="0007219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7219B">
              <w:rPr>
                <w:rFonts w:ascii="Times New Roman" w:eastAsia="Times New Roman" w:hAnsi="Times New Roman" w:cs="Times New Roman"/>
                <w:i/>
                <w:iCs/>
                <w:sz w:val="28"/>
                <w:szCs w:val="28"/>
                <w:lang w:eastAsia="ru-RU"/>
              </w:rPr>
              <w:t>2.</w:t>
            </w:r>
            <w:r w:rsidRPr="0007219B">
              <w:rPr>
                <w:rFonts w:ascii="Times New Roman" w:eastAsia="Times New Roman" w:hAnsi="Times New Roman" w:cs="Times New Roman"/>
                <w:sz w:val="28"/>
                <w:szCs w:val="28"/>
                <w:lang w:eastAsia="ru-RU"/>
              </w:rPr>
              <w:t>                  </w:t>
            </w:r>
            <w:r w:rsidRPr="0007219B">
              <w:rPr>
                <w:rFonts w:ascii="Times New Roman" w:eastAsia="Times New Roman" w:hAnsi="Times New Roman" w:cs="Times New Roman"/>
                <w:i/>
                <w:iCs/>
                <w:sz w:val="28"/>
                <w:szCs w:val="28"/>
                <w:lang w:eastAsia="ru-RU"/>
              </w:rPr>
              <w:t>Правило второе:</w:t>
            </w:r>
            <w:r w:rsidRPr="0007219B">
              <w:rPr>
                <w:rFonts w:ascii="Times New Roman" w:eastAsia="Times New Roman" w:hAnsi="Times New Roman" w:cs="Times New Roman"/>
                <w:sz w:val="28"/>
                <w:szCs w:val="28"/>
                <w:lang w:eastAsia="ru-RU"/>
              </w:rPr>
              <w:t xml:space="preserve"> не более одного недостатка в минуту. Чтобы избавить ребенка от недостатков, замечайте не более одного недостатка в минуту. Знайте меру. Иначе ребенок просто «отключится», перестанет реагировать на такие речи, станет нечувствителен к вашим оценкам. Конечно, это очень трудно, но по возможности выберите из множества недостатков ребенка тот, который сейчас для вас особенно непереносим, который вы хотите ликвидировать в первую очередь и </w:t>
            </w:r>
            <w:r w:rsidRPr="0007219B">
              <w:rPr>
                <w:rFonts w:ascii="Times New Roman" w:eastAsia="Times New Roman" w:hAnsi="Times New Roman" w:cs="Times New Roman"/>
                <w:sz w:val="28"/>
                <w:szCs w:val="28"/>
                <w:lang w:eastAsia="ru-RU"/>
              </w:rPr>
              <w:lastRenderedPageBreak/>
              <w:t>говорите только о нем. Остальное же будет преодолено позже, либо просто окажется несущественным. </w:t>
            </w:r>
          </w:p>
          <w:p w:rsidR="0007219B" w:rsidRPr="0007219B" w:rsidRDefault="0007219B" w:rsidP="0007219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7219B">
              <w:rPr>
                <w:rFonts w:ascii="Times New Roman" w:eastAsia="Times New Roman" w:hAnsi="Times New Roman" w:cs="Times New Roman"/>
                <w:i/>
                <w:iCs/>
                <w:sz w:val="28"/>
                <w:szCs w:val="28"/>
                <w:lang w:eastAsia="ru-RU"/>
              </w:rPr>
              <w:t>3.</w:t>
            </w:r>
            <w:r w:rsidRPr="0007219B">
              <w:rPr>
                <w:rFonts w:ascii="Times New Roman" w:eastAsia="Times New Roman" w:hAnsi="Times New Roman" w:cs="Times New Roman"/>
                <w:sz w:val="28"/>
                <w:szCs w:val="28"/>
                <w:lang w:eastAsia="ru-RU"/>
              </w:rPr>
              <w:t>                  </w:t>
            </w:r>
            <w:r w:rsidRPr="0007219B">
              <w:rPr>
                <w:rFonts w:ascii="Times New Roman" w:eastAsia="Times New Roman" w:hAnsi="Times New Roman" w:cs="Times New Roman"/>
                <w:i/>
                <w:iCs/>
                <w:sz w:val="28"/>
                <w:szCs w:val="28"/>
                <w:lang w:eastAsia="ru-RU"/>
              </w:rPr>
              <w:t>Правило третье:</w:t>
            </w:r>
            <w:r w:rsidRPr="0007219B">
              <w:rPr>
                <w:rFonts w:ascii="Times New Roman" w:eastAsia="Times New Roman" w:hAnsi="Times New Roman" w:cs="Times New Roman"/>
                <w:sz w:val="28"/>
                <w:szCs w:val="28"/>
                <w:lang w:eastAsia="ru-RU"/>
              </w:rPr>
              <w:t> за двумя зайцами погонишься</w:t>
            </w:r>
            <w:proofErr w:type="gramStart"/>
            <w:r w:rsidRPr="0007219B">
              <w:rPr>
                <w:rFonts w:ascii="Times New Roman" w:eastAsia="Times New Roman" w:hAnsi="Times New Roman" w:cs="Times New Roman"/>
                <w:sz w:val="28"/>
                <w:szCs w:val="28"/>
                <w:lang w:eastAsia="ru-RU"/>
              </w:rPr>
              <w:t>… П</w:t>
            </w:r>
            <w:proofErr w:type="gramEnd"/>
            <w:r w:rsidRPr="0007219B">
              <w:rPr>
                <w:rFonts w:ascii="Times New Roman" w:eastAsia="Times New Roman" w:hAnsi="Times New Roman" w:cs="Times New Roman"/>
                <w:sz w:val="28"/>
                <w:szCs w:val="28"/>
                <w:lang w:eastAsia="ru-RU"/>
              </w:rPr>
              <w:t xml:space="preserve">осоветуйтесь с ребенком и начните с ликвидации тех учебных трудностей, которые наиболее значимы для него самого. Здесь вы скорее встретите понимание и единодушие. Если вас обоих </w:t>
            </w:r>
            <w:proofErr w:type="gramStart"/>
            <w:r w:rsidRPr="0007219B">
              <w:rPr>
                <w:rFonts w:ascii="Times New Roman" w:eastAsia="Times New Roman" w:hAnsi="Times New Roman" w:cs="Times New Roman"/>
                <w:sz w:val="28"/>
                <w:szCs w:val="28"/>
                <w:lang w:eastAsia="ru-RU"/>
              </w:rPr>
              <w:t>беспокоит</w:t>
            </w:r>
            <w:proofErr w:type="gramEnd"/>
            <w:r w:rsidRPr="0007219B">
              <w:rPr>
                <w:rFonts w:ascii="Times New Roman" w:eastAsia="Times New Roman" w:hAnsi="Times New Roman" w:cs="Times New Roman"/>
                <w:sz w:val="28"/>
                <w:szCs w:val="28"/>
                <w:lang w:eastAsia="ru-RU"/>
              </w:rPr>
              <w:t xml:space="preserve"> прежде всего скорость чтения, не требуйте от ребенка одновременно выразительности и пересказа. </w:t>
            </w:r>
          </w:p>
          <w:p w:rsidR="0007219B" w:rsidRPr="0007219B" w:rsidRDefault="0007219B" w:rsidP="0007219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7219B">
              <w:rPr>
                <w:rFonts w:ascii="Times New Roman" w:eastAsia="Times New Roman" w:hAnsi="Times New Roman" w:cs="Times New Roman"/>
                <w:i/>
                <w:iCs/>
                <w:sz w:val="28"/>
                <w:szCs w:val="28"/>
                <w:lang w:eastAsia="ru-RU"/>
              </w:rPr>
              <w:t>4.</w:t>
            </w:r>
            <w:r w:rsidRPr="0007219B">
              <w:rPr>
                <w:rFonts w:ascii="Times New Roman" w:eastAsia="Times New Roman" w:hAnsi="Times New Roman" w:cs="Times New Roman"/>
                <w:sz w:val="28"/>
                <w:szCs w:val="28"/>
                <w:lang w:eastAsia="ru-RU"/>
              </w:rPr>
              <w:t>                  </w:t>
            </w:r>
            <w:r w:rsidRPr="0007219B">
              <w:rPr>
                <w:rFonts w:ascii="Times New Roman" w:eastAsia="Times New Roman" w:hAnsi="Times New Roman" w:cs="Times New Roman"/>
                <w:i/>
                <w:iCs/>
                <w:sz w:val="28"/>
                <w:szCs w:val="28"/>
                <w:lang w:eastAsia="ru-RU"/>
              </w:rPr>
              <w:t>Правило четвертое:</w:t>
            </w:r>
            <w:r w:rsidRPr="0007219B">
              <w:rPr>
                <w:rFonts w:ascii="Times New Roman" w:eastAsia="Times New Roman" w:hAnsi="Times New Roman" w:cs="Times New Roman"/>
                <w:sz w:val="28"/>
                <w:szCs w:val="28"/>
                <w:lang w:eastAsia="ru-RU"/>
              </w:rPr>
              <w:t> хвалить </w:t>
            </w:r>
            <w:r w:rsidRPr="0007219B">
              <w:rPr>
                <w:rFonts w:ascii="Times New Roman" w:eastAsia="Times New Roman" w:hAnsi="Times New Roman" w:cs="Times New Roman"/>
                <w:sz w:val="28"/>
                <w:szCs w:val="28"/>
                <w:u w:val="single"/>
                <w:lang w:eastAsia="ru-RU"/>
              </w:rPr>
              <w:t>исполнителя</w:t>
            </w:r>
            <w:r w:rsidRPr="0007219B">
              <w:rPr>
                <w:rFonts w:ascii="Times New Roman" w:eastAsia="Times New Roman" w:hAnsi="Times New Roman" w:cs="Times New Roman"/>
                <w:sz w:val="28"/>
                <w:szCs w:val="28"/>
                <w:lang w:eastAsia="ru-RU"/>
              </w:rPr>
              <w:t>, критиковать </w:t>
            </w:r>
            <w:r w:rsidRPr="0007219B">
              <w:rPr>
                <w:rFonts w:ascii="Times New Roman" w:eastAsia="Times New Roman" w:hAnsi="Times New Roman" w:cs="Times New Roman"/>
                <w:sz w:val="28"/>
                <w:szCs w:val="28"/>
                <w:u w:val="single"/>
                <w:lang w:eastAsia="ru-RU"/>
              </w:rPr>
              <w:t>исполнение</w:t>
            </w:r>
            <w:r w:rsidRPr="0007219B">
              <w:rPr>
                <w:rFonts w:ascii="Times New Roman" w:eastAsia="Times New Roman" w:hAnsi="Times New Roman" w:cs="Times New Roman"/>
                <w:sz w:val="28"/>
                <w:szCs w:val="28"/>
                <w:lang w:eastAsia="ru-RU"/>
              </w:rPr>
              <w:t>. Оценка должна иметь точный адрес. Ребенок обычно считает, что оценивают всю его личность. В ваших силах помочь ему отделить оценку его личности от оценки его работы. Адресовать к личности надо похвалу. Положительная оценка должна относиться к человеку, который стал чуточку знающим и умелым. Если благодаря такой вашей похвале ребенок начнет уважать себя за такие качества, то вы заложите еще одно важнейшее основание желания учиться. Но при такой персональной похвале критика должна быть как можно более безличной: «такие задачи надо решать не в одно действие, а в два». Эта форма отрицательных оценок стимулирует исправление ошибок, но не сказывается отрицательно на отношении ребенка к знаниям, его вере в успех. </w:t>
            </w:r>
          </w:p>
          <w:p w:rsidR="0007219B" w:rsidRPr="0007219B" w:rsidRDefault="0007219B" w:rsidP="0007219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7219B">
              <w:rPr>
                <w:rFonts w:ascii="Times New Roman" w:eastAsia="Times New Roman" w:hAnsi="Times New Roman" w:cs="Times New Roman"/>
                <w:i/>
                <w:iCs/>
                <w:sz w:val="28"/>
                <w:szCs w:val="28"/>
                <w:lang w:eastAsia="ru-RU"/>
              </w:rPr>
              <w:t>5.</w:t>
            </w:r>
            <w:r w:rsidRPr="0007219B">
              <w:rPr>
                <w:rFonts w:ascii="Times New Roman" w:eastAsia="Times New Roman" w:hAnsi="Times New Roman" w:cs="Times New Roman"/>
                <w:sz w:val="28"/>
                <w:szCs w:val="28"/>
                <w:lang w:eastAsia="ru-RU"/>
              </w:rPr>
              <w:t>                  </w:t>
            </w:r>
            <w:r w:rsidRPr="0007219B">
              <w:rPr>
                <w:rFonts w:ascii="Times New Roman" w:eastAsia="Times New Roman" w:hAnsi="Times New Roman" w:cs="Times New Roman"/>
                <w:i/>
                <w:iCs/>
                <w:sz w:val="28"/>
                <w:szCs w:val="28"/>
                <w:lang w:eastAsia="ru-RU"/>
              </w:rPr>
              <w:t>Правило пятое:</w:t>
            </w:r>
            <w:r w:rsidRPr="0007219B">
              <w:rPr>
                <w:rFonts w:ascii="Times New Roman" w:eastAsia="Times New Roman" w:hAnsi="Times New Roman" w:cs="Times New Roman"/>
                <w:sz w:val="28"/>
                <w:szCs w:val="28"/>
                <w:lang w:eastAsia="ru-RU"/>
              </w:rPr>
              <w:t> оценка должна сравнивать сегодняшние </w:t>
            </w:r>
            <w:r w:rsidRPr="0007219B">
              <w:rPr>
                <w:rFonts w:ascii="Times New Roman" w:eastAsia="Times New Roman" w:hAnsi="Times New Roman" w:cs="Times New Roman"/>
                <w:i/>
                <w:iCs/>
                <w:sz w:val="28"/>
                <w:szCs w:val="28"/>
                <w:lang w:eastAsia="ru-RU"/>
              </w:rPr>
              <w:t>успехи</w:t>
            </w:r>
            <w:r w:rsidRPr="0007219B">
              <w:rPr>
                <w:rFonts w:ascii="Times New Roman" w:eastAsia="Times New Roman" w:hAnsi="Times New Roman" w:cs="Times New Roman"/>
                <w:sz w:val="28"/>
                <w:szCs w:val="28"/>
                <w:lang w:eastAsia="ru-RU"/>
              </w:rPr>
              <w:t> ребенка с его собственными вчерашними </w:t>
            </w:r>
            <w:r w:rsidRPr="0007219B">
              <w:rPr>
                <w:rFonts w:ascii="Times New Roman" w:eastAsia="Times New Roman" w:hAnsi="Times New Roman" w:cs="Times New Roman"/>
                <w:i/>
                <w:iCs/>
                <w:sz w:val="28"/>
                <w:szCs w:val="28"/>
                <w:lang w:eastAsia="ru-RU"/>
              </w:rPr>
              <w:t>неудачами</w:t>
            </w:r>
            <w:r w:rsidRPr="0007219B">
              <w:rPr>
                <w:rFonts w:ascii="Times New Roman" w:eastAsia="Times New Roman" w:hAnsi="Times New Roman" w:cs="Times New Roman"/>
                <w:sz w:val="28"/>
                <w:szCs w:val="28"/>
                <w:lang w:eastAsia="ru-RU"/>
              </w:rPr>
              <w:t>. Не надо сравнивать  достижения ребенка с государственными нормами оценивания или успехами соседа по парте. Ведь даже самый малый успех ребенка – это реальный успех, победа над собой, и она должна быть замечена и оценена по заслугам. </w:t>
            </w:r>
          </w:p>
          <w:p w:rsidR="0007219B" w:rsidRPr="0007219B" w:rsidRDefault="0007219B" w:rsidP="0007219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7219B">
              <w:rPr>
                <w:rFonts w:ascii="Times New Roman" w:eastAsia="Times New Roman" w:hAnsi="Times New Roman" w:cs="Times New Roman"/>
                <w:i/>
                <w:iCs/>
                <w:sz w:val="28"/>
                <w:szCs w:val="28"/>
                <w:lang w:eastAsia="ru-RU"/>
              </w:rPr>
              <w:t>6.</w:t>
            </w:r>
            <w:r w:rsidRPr="0007219B">
              <w:rPr>
                <w:rFonts w:ascii="Times New Roman" w:eastAsia="Times New Roman" w:hAnsi="Times New Roman" w:cs="Times New Roman"/>
                <w:sz w:val="28"/>
                <w:szCs w:val="28"/>
                <w:lang w:eastAsia="ru-RU"/>
              </w:rPr>
              <w:t>                  </w:t>
            </w:r>
            <w:r w:rsidRPr="0007219B">
              <w:rPr>
                <w:rFonts w:ascii="Times New Roman" w:eastAsia="Times New Roman" w:hAnsi="Times New Roman" w:cs="Times New Roman"/>
                <w:i/>
                <w:iCs/>
                <w:sz w:val="28"/>
                <w:szCs w:val="28"/>
                <w:lang w:eastAsia="ru-RU"/>
              </w:rPr>
              <w:t>Правило шестое:</w:t>
            </w:r>
            <w:r w:rsidRPr="0007219B">
              <w:rPr>
                <w:rFonts w:ascii="Times New Roman" w:eastAsia="Times New Roman" w:hAnsi="Times New Roman" w:cs="Times New Roman"/>
                <w:sz w:val="28"/>
                <w:szCs w:val="28"/>
                <w:lang w:eastAsia="ru-RU"/>
              </w:rPr>
              <w:t> не скупитесь на похвалу. Нет такого двоечника, которого не за что было бы похвалить. Выделите из потока неудач крошечный островок, соломинку успеха, и у ребенка возникнет плацдарм, с которого можно вести наступление на незнание и неумение. Ведь взрослые упрёки: «Не сделал, не старался, не учил» порождают эхо: « Не хочу, не могу, не буду!» </w:t>
            </w:r>
          </w:p>
          <w:p w:rsidR="0007219B" w:rsidRDefault="0007219B" w:rsidP="0007219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7219B">
              <w:rPr>
                <w:rFonts w:ascii="Times New Roman" w:eastAsia="Times New Roman" w:hAnsi="Times New Roman" w:cs="Times New Roman"/>
                <w:i/>
                <w:iCs/>
                <w:sz w:val="28"/>
                <w:szCs w:val="28"/>
                <w:lang w:eastAsia="ru-RU"/>
              </w:rPr>
              <w:t>7.</w:t>
            </w:r>
            <w:r w:rsidRPr="0007219B">
              <w:rPr>
                <w:rFonts w:ascii="Times New Roman" w:eastAsia="Times New Roman" w:hAnsi="Times New Roman" w:cs="Times New Roman"/>
                <w:sz w:val="28"/>
                <w:szCs w:val="28"/>
                <w:lang w:eastAsia="ru-RU"/>
              </w:rPr>
              <w:t>                  </w:t>
            </w:r>
            <w:r w:rsidRPr="0007219B">
              <w:rPr>
                <w:rFonts w:ascii="Times New Roman" w:eastAsia="Times New Roman" w:hAnsi="Times New Roman" w:cs="Times New Roman"/>
                <w:i/>
                <w:iCs/>
                <w:sz w:val="28"/>
                <w:szCs w:val="28"/>
                <w:lang w:eastAsia="ru-RU"/>
              </w:rPr>
              <w:t>Правило седьмое:</w:t>
            </w:r>
            <w:r w:rsidRPr="0007219B">
              <w:rPr>
                <w:rFonts w:ascii="Times New Roman" w:eastAsia="Times New Roman" w:hAnsi="Times New Roman" w:cs="Times New Roman"/>
                <w:sz w:val="28"/>
                <w:szCs w:val="28"/>
                <w:lang w:eastAsia="ru-RU"/>
              </w:rPr>
              <w:t> техника оценочной безопасности. Оценивать детский труд надо очень дробно, дифференцированно. Здесь не годится глобальная оценка, в которой  соединены плоды очень разных усилий ребенка – и правильность вычислений, и умение решать задачи определенного типа, и грамотность записи, и внешний вид работы. При дифференцированной оценке у ребенка нет ни  иллюзий полного успеха, ни ощущения полной неудачи. Возникает самая деловая мотивация учения: «Еще не знаю, но могу и хочу знать». </w:t>
            </w:r>
          </w:p>
          <w:p w:rsidR="0007219B" w:rsidRDefault="0007219B" w:rsidP="0007219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p>
          <w:p w:rsidR="0007219B" w:rsidRPr="0007219B" w:rsidRDefault="0007219B" w:rsidP="0007219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7219B">
              <w:rPr>
                <w:rFonts w:ascii="Times New Roman" w:eastAsia="Times New Roman" w:hAnsi="Times New Roman" w:cs="Times New Roman"/>
                <w:i/>
                <w:iCs/>
                <w:sz w:val="28"/>
                <w:szCs w:val="28"/>
                <w:lang w:eastAsia="ru-RU"/>
              </w:rPr>
              <w:t>8.</w:t>
            </w:r>
            <w:r w:rsidRPr="0007219B">
              <w:rPr>
                <w:rFonts w:ascii="Times New Roman" w:eastAsia="Times New Roman" w:hAnsi="Times New Roman" w:cs="Times New Roman"/>
                <w:sz w:val="28"/>
                <w:szCs w:val="28"/>
                <w:lang w:eastAsia="ru-RU"/>
              </w:rPr>
              <w:t>                  </w:t>
            </w:r>
            <w:r w:rsidRPr="0007219B">
              <w:rPr>
                <w:rFonts w:ascii="Times New Roman" w:eastAsia="Times New Roman" w:hAnsi="Times New Roman" w:cs="Times New Roman"/>
                <w:i/>
                <w:iCs/>
                <w:sz w:val="28"/>
                <w:szCs w:val="28"/>
                <w:lang w:eastAsia="ru-RU"/>
              </w:rPr>
              <w:t>Правило восьмое:</w:t>
            </w:r>
            <w:r w:rsidRPr="0007219B">
              <w:rPr>
                <w:rFonts w:ascii="Times New Roman" w:eastAsia="Times New Roman" w:hAnsi="Times New Roman" w:cs="Times New Roman"/>
                <w:sz w:val="28"/>
                <w:szCs w:val="28"/>
                <w:lang w:eastAsia="ru-RU"/>
              </w:rPr>
              <w:t xml:space="preserve"> ставьте перед ребенком  предельно конкретные и реальные цели.  Тогда он попытается их достигнуть. Не искушайте ребенка невыполнимыми целями, не толкайте его на путь заведомого </w:t>
            </w:r>
            <w:proofErr w:type="gramStart"/>
            <w:r w:rsidRPr="0007219B">
              <w:rPr>
                <w:rFonts w:ascii="Times New Roman" w:eastAsia="Times New Roman" w:hAnsi="Times New Roman" w:cs="Times New Roman"/>
                <w:sz w:val="28"/>
                <w:szCs w:val="28"/>
                <w:lang w:eastAsia="ru-RU"/>
              </w:rPr>
              <w:t>вранья</w:t>
            </w:r>
            <w:proofErr w:type="gramEnd"/>
            <w:r w:rsidRPr="0007219B">
              <w:rPr>
                <w:rFonts w:ascii="Times New Roman" w:eastAsia="Times New Roman" w:hAnsi="Times New Roman" w:cs="Times New Roman"/>
                <w:sz w:val="28"/>
                <w:szCs w:val="28"/>
                <w:lang w:eastAsia="ru-RU"/>
              </w:rPr>
              <w:t>. Если он сделал в диктанте девять ошибок, не берите с него обещания постараться  следующий раз написать без ошибок. Договоритесь, что их будет не более семи,  радуйтесь вместе с ребенком, если это будет достигнуто.       </w:t>
            </w:r>
          </w:p>
          <w:p w:rsidR="0007219B" w:rsidRPr="0007219B" w:rsidRDefault="0007219B" w:rsidP="0007219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7219B">
              <w:rPr>
                <w:rFonts w:ascii="Times New Roman" w:eastAsia="Times New Roman" w:hAnsi="Times New Roman" w:cs="Times New Roman"/>
                <w:i/>
                <w:iCs/>
                <w:sz w:val="28"/>
                <w:szCs w:val="28"/>
                <w:lang w:eastAsia="ru-RU"/>
              </w:rPr>
              <w:t>9.</w:t>
            </w:r>
            <w:r w:rsidRPr="0007219B">
              <w:rPr>
                <w:rFonts w:ascii="Times New Roman" w:eastAsia="Times New Roman" w:hAnsi="Times New Roman" w:cs="Times New Roman"/>
                <w:sz w:val="28"/>
                <w:szCs w:val="28"/>
                <w:lang w:eastAsia="ru-RU"/>
              </w:rPr>
              <w:t>                  </w:t>
            </w:r>
            <w:r w:rsidRPr="0007219B">
              <w:rPr>
                <w:rFonts w:ascii="Times New Roman" w:eastAsia="Times New Roman" w:hAnsi="Times New Roman" w:cs="Times New Roman"/>
                <w:i/>
                <w:iCs/>
                <w:sz w:val="28"/>
                <w:szCs w:val="28"/>
                <w:lang w:eastAsia="ru-RU"/>
              </w:rPr>
              <w:t>Правило девятое:</w:t>
            </w:r>
            <w:r w:rsidRPr="0007219B">
              <w:rPr>
                <w:rFonts w:ascii="Times New Roman" w:eastAsia="Times New Roman" w:hAnsi="Times New Roman" w:cs="Times New Roman"/>
                <w:sz w:val="28"/>
                <w:szCs w:val="28"/>
                <w:lang w:eastAsia="ru-RU"/>
              </w:rPr>
              <w:t> ребенок должен быть не объектом, а соучастником оценки.</w:t>
            </w:r>
          </w:p>
          <w:p w:rsidR="0007219B" w:rsidRPr="0007219B" w:rsidRDefault="0007219B" w:rsidP="0007219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7219B">
              <w:rPr>
                <w:rFonts w:ascii="Times New Roman" w:eastAsia="Times New Roman" w:hAnsi="Times New Roman" w:cs="Times New Roman"/>
                <w:sz w:val="28"/>
                <w:szCs w:val="28"/>
                <w:lang w:eastAsia="ru-RU"/>
              </w:rPr>
              <w:t xml:space="preserve">Ребенка следует учить </w:t>
            </w:r>
            <w:proofErr w:type="gramStart"/>
            <w:r w:rsidRPr="0007219B">
              <w:rPr>
                <w:rFonts w:ascii="Times New Roman" w:eastAsia="Times New Roman" w:hAnsi="Times New Roman" w:cs="Times New Roman"/>
                <w:sz w:val="28"/>
                <w:szCs w:val="28"/>
                <w:lang w:eastAsia="ru-RU"/>
              </w:rPr>
              <w:t>самостоятельно</w:t>
            </w:r>
            <w:proofErr w:type="gramEnd"/>
            <w:r w:rsidRPr="0007219B">
              <w:rPr>
                <w:rFonts w:ascii="Times New Roman" w:eastAsia="Times New Roman" w:hAnsi="Times New Roman" w:cs="Times New Roman"/>
                <w:sz w:val="28"/>
                <w:szCs w:val="28"/>
                <w:lang w:eastAsia="ru-RU"/>
              </w:rPr>
              <w:t xml:space="preserve"> оценивать свои достижения. Умение себя оценивать является необходимым компонентом умения учиться – главным средством преодоления учебных трудностей. Приучение к самооценке начните с дифференциации. Самооценка ребенка, воспитанного на принципах безболезненного (дифференцированного) оценивания, сделает его относительно защищенным от сурового несовершенства школьной отметочной системы. Отдельной отметки заслуживает красота, скорость выполнения, ошибки на «невнимание»  и ошибки «на правила», и то, что ребенок сел за уроки вовремя и без напоминаний.</w:t>
            </w:r>
          </w:p>
          <w:p w:rsidR="0007219B" w:rsidRPr="0007219B" w:rsidRDefault="0007219B" w:rsidP="0007219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7219B">
              <w:rPr>
                <w:rFonts w:ascii="Times New Roman" w:eastAsia="Times New Roman" w:hAnsi="Times New Roman" w:cs="Times New Roman"/>
                <w:sz w:val="28"/>
                <w:szCs w:val="28"/>
                <w:lang w:eastAsia="ru-RU"/>
              </w:rPr>
              <w:t> </w:t>
            </w:r>
          </w:p>
          <w:p w:rsidR="0007219B" w:rsidRPr="0007219B" w:rsidRDefault="0007219B" w:rsidP="0007219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7219B">
              <w:rPr>
                <w:rFonts w:ascii="Times New Roman" w:eastAsia="Times New Roman" w:hAnsi="Times New Roman" w:cs="Times New Roman"/>
                <w:i/>
                <w:iCs/>
                <w:sz w:val="28"/>
                <w:szCs w:val="28"/>
                <w:lang w:eastAsia="ru-RU"/>
              </w:rPr>
              <w:t>10. Правило десятое:</w:t>
            </w:r>
            <w:r w:rsidRPr="0007219B">
              <w:rPr>
                <w:rFonts w:ascii="Times New Roman" w:eastAsia="Times New Roman" w:hAnsi="Times New Roman" w:cs="Times New Roman"/>
                <w:sz w:val="28"/>
                <w:szCs w:val="28"/>
                <w:lang w:eastAsia="ru-RU"/>
              </w:rPr>
              <w:t> оценка должна выражаться в каких-либо зримых знаках. Очень важно, чтобы оценка выражалась не только в словах, но была материализована в каких-либо зримых знаках. Для этого используйте графики, таблицы, линеечки и т. п., которые помогут наглядно сравнить вчерашние и сегодняшние достижения ребенка.</w:t>
            </w:r>
          </w:p>
          <w:p w:rsidR="0007219B" w:rsidRPr="0007219B" w:rsidRDefault="0007219B" w:rsidP="0007219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7219B">
              <w:rPr>
                <w:rFonts w:ascii="Times New Roman" w:eastAsia="Times New Roman" w:hAnsi="Times New Roman" w:cs="Times New Roman"/>
                <w:sz w:val="28"/>
                <w:szCs w:val="28"/>
                <w:lang w:eastAsia="ru-RU"/>
              </w:rPr>
              <w:t> </w:t>
            </w:r>
          </w:p>
        </w:tc>
      </w:tr>
    </w:tbl>
    <w:p w:rsidR="0007219B" w:rsidRPr="0007219B" w:rsidRDefault="0007219B" w:rsidP="0007219B">
      <w:pPr>
        <w:pStyle w:val="aa"/>
        <w:rPr>
          <w:rFonts w:ascii="Times New Roman" w:hAnsi="Times New Roman" w:cs="Times New Roman"/>
          <w:b/>
          <w:sz w:val="28"/>
          <w:szCs w:val="28"/>
        </w:rPr>
      </w:pPr>
    </w:p>
    <w:sectPr w:rsidR="0007219B" w:rsidRPr="000721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5AA" w:rsidRDefault="006655AA" w:rsidP="003E2E6D">
      <w:pPr>
        <w:spacing w:after="0" w:line="240" w:lineRule="auto"/>
      </w:pPr>
      <w:r>
        <w:separator/>
      </w:r>
    </w:p>
  </w:endnote>
  <w:endnote w:type="continuationSeparator" w:id="0">
    <w:p w:rsidR="006655AA" w:rsidRDefault="006655AA" w:rsidP="003E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MS P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5AA" w:rsidRDefault="006655AA" w:rsidP="003E2E6D">
      <w:pPr>
        <w:spacing w:after="0" w:line="240" w:lineRule="auto"/>
      </w:pPr>
      <w:r>
        <w:separator/>
      </w:r>
    </w:p>
  </w:footnote>
  <w:footnote w:type="continuationSeparator" w:id="0">
    <w:p w:rsidR="006655AA" w:rsidRDefault="006655AA" w:rsidP="003E2E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15F"/>
    <w:rsid w:val="0007219B"/>
    <w:rsid w:val="000B1830"/>
    <w:rsid w:val="000C079B"/>
    <w:rsid w:val="00216F8F"/>
    <w:rsid w:val="003419BD"/>
    <w:rsid w:val="003E2E6D"/>
    <w:rsid w:val="005A3989"/>
    <w:rsid w:val="006655AA"/>
    <w:rsid w:val="0091715F"/>
    <w:rsid w:val="00AA370C"/>
    <w:rsid w:val="00C24D34"/>
    <w:rsid w:val="00D366BC"/>
    <w:rsid w:val="00FD2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0"/>
    <w:link w:val="30"/>
    <w:qFormat/>
    <w:rsid w:val="0007219B"/>
    <w:pPr>
      <w:keepNext/>
      <w:widowControl w:val="0"/>
      <w:numPr>
        <w:ilvl w:val="2"/>
        <w:numId w:val="1"/>
      </w:numPr>
      <w:suppressAutoHyphens/>
      <w:spacing w:before="240" w:after="120" w:line="240" w:lineRule="auto"/>
      <w:outlineLvl w:val="2"/>
    </w:pPr>
    <w:rPr>
      <w:rFonts w:ascii="Liberation Serif" w:eastAsia="WenQuanYi Micro Hei" w:hAnsi="Liberation Serif" w:cs="Lohit Hindi"/>
      <w:b/>
      <w:bCs/>
      <w:kern w:val="1"/>
      <w:sz w:val="28"/>
      <w:szCs w:val="28"/>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917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2E6D"/>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3E2E6D"/>
  </w:style>
  <w:style w:type="paragraph" w:styleId="a7">
    <w:name w:val="footer"/>
    <w:basedOn w:val="a"/>
    <w:link w:val="a8"/>
    <w:uiPriority w:val="99"/>
    <w:unhideWhenUsed/>
    <w:rsid w:val="003E2E6D"/>
    <w:pPr>
      <w:tabs>
        <w:tab w:val="center" w:pos="4677"/>
        <w:tab w:val="right" w:pos="9355"/>
      </w:tabs>
      <w:spacing w:after="0" w:line="240" w:lineRule="auto"/>
    </w:pPr>
  </w:style>
  <w:style w:type="character" w:customStyle="1" w:styleId="a8">
    <w:name w:val="Нижний колонтитул Знак"/>
    <w:basedOn w:val="a1"/>
    <w:link w:val="a7"/>
    <w:uiPriority w:val="99"/>
    <w:rsid w:val="003E2E6D"/>
  </w:style>
  <w:style w:type="character" w:customStyle="1" w:styleId="30">
    <w:name w:val="Заголовок 3 Знак"/>
    <w:basedOn w:val="a1"/>
    <w:link w:val="3"/>
    <w:rsid w:val="0007219B"/>
    <w:rPr>
      <w:rFonts w:ascii="Liberation Serif" w:eastAsia="WenQuanYi Micro Hei" w:hAnsi="Liberation Serif" w:cs="Lohit Hindi"/>
      <w:b/>
      <w:bCs/>
      <w:kern w:val="1"/>
      <w:sz w:val="28"/>
      <w:szCs w:val="28"/>
      <w:lang w:eastAsia="zh-CN" w:bidi="hi-IN"/>
    </w:rPr>
  </w:style>
  <w:style w:type="paragraph" w:styleId="a0">
    <w:name w:val="Body Text"/>
    <w:basedOn w:val="a"/>
    <w:link w:val="a9"/>
    <w:rsid w:val="0007219B"/>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a9">
    <w:name w:val="Основной текст Знак"/>
    <w:basedOn w:val="a1"/>
    <w:link w:val="a0"/>
    <w:rsid w:val="0007219B"/>
    <w:rPr>
      <w:rFonts w:ascii="Liberation Serif" w:eastAsia="WenQuanYi Micro Hei" w:hAnsi="Liberation Serif" w:cs="Lohit Hindi"/>
      <w:kern w:val="1"/>
      <w:sz w:val="24"/>
      <w:szCs w:val="24"/>
      <w:lang w:eastAsia="zh-CN" w:bidi="hi-IN"/>
    </w:rPr>
  </w:style>
  <w:style w:type="paragraph" w:styleId="aa">
    <w:name w:val="No Spacing"/>
    <w:uiPriority w:val="1"/>
    <w:qFormat/>
    <w:rsid w:val="000721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0"/>
    <w:link w:val="30"/>
    <w:qFormat/>
    <w:rsid w:val="0007219B"/>
    <w:pPr>
      <w:keepNext/>
      <w:widowControl w:val="0"/>
      <w:numPr>
        <w:ilvl w:val="2"/>
        <w:numId w:val="1"/>
      </w:numPr>
      <w:suppressAutoHyphens/>
      <w:spacing w:before="240" w:after="120" w:line="240" w:lineRule="auto"/>
      <w:outlineLvl w:val="2"/>
    </w:pPr>
    <w:rPr>
      <w:rFonts w:ascii="Liberation Serif" w:eastAsia="WenQuanYi Micro Hei" w:hAnsi="Liberation Serif" w:cs="Lohit Hindi"/>
      <w:b/>
      <w:bCs/>
      <w:kern w:val="1"/>
      <w:sz w:val="28"/>
      <w:szCs w:val="28"/>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917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2E6D"/>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3E2E6D"/>
  </w:style>
  <w:style w:type="paragraph" w:styleId="a7">
    <w:name w:val="footer"/>
    <w:basedOn w:val="a"/>
    <w:link w:val="a8"/>
    <w:uiPriority w:val="99"/>
    <w:unhideWhenUsed/>
    <w:rsid w:val="003E2E6D"/>
    <w:pPr>
      <w:tabs>
        <w:tab w:val="center" w:pos="4677"/>
        <w:tab w:val="right" w:pos="9355"/>
      </w:tabs>
      <w:spacing w:after="0" w:line="240" w:lineRule="auto"/>
    </w:pPr>
  </w:style>
  <w:style w:type="character" w:customStyle="1" w:styleId="a8">
    <w:name w:val="Нижний колонтитул Знак"/>
    <w:basedOn w:val="a1"/>
    <w:link w:val="a7"/>
    <w:uiPriority w:val="99"/>
    <w:rsid w:val="003E2E6D"/>
  </w:style>
  <w:style w:type="character" w:customStyle="1" w:styleId="30">
    <w:name w:val="Заголовок 3 Знак"/>
    <w:basedOn w:val="a1"/>
    <w:link w:val="3"/>
    <w:rsid w:val="0007219B"/>
    <w:rPr>
      <w:rFonts w:ascii="Liberation Serif" w:eastAsia="WenQuanYi Micro Hei" w:hAnsi="Liberation Serif" w:cs="Lohit Hindi"/>
      <w:b/>
      <w:bCs/>
      <w:kern w:val="1"/>
      <w:sz w:val="28"/>
      <w:szCs w:val="28"/>
      <w:lang w:eastAsia="zh-CN" w:bidi="hi-IN"/>
    </w:rPr>
  </w:style>
  <w:style w:type="paragraph" w:styleId="a0">
    <w:name w:val="Body Text"/>
    <w:basedOn w:val="a"/>
    <w:link w:val="a9"/>
    <w:rsid w:val="0007219B"/>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a9">
    <w:name w:val="Основной текст Знак"/>
    <w:basedOn w:val="a1"/>
    <w:link w:val="a0"/>
    <w:rsid w:val="0007219B"/>
    <w:rPr>
      <w:rFonts w:ascii="Liberation Serif" w:eastAsia="WenQuanYi Micro Hei" w:hAnsi="Liberation Serif" w:cs="Lohit Hindi"/>
      <w:kern w:val="1"/>
      <w:sz w:val="24"/>
      <w:szCs w:val="24"/>
      <w:lang w:eastAsia="zh-CN" w:bidi="hi-IN"/>
    </w:rPr>
  </w:style>
  <w:style w:type="paragraph" w:styleId="aa">
    <w:name w:val="No Spacing"/>
    <w:uiPriority w:val="1"/>
    <w:qFormat/>
    <w:rsid w:val="000721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626962">
      <w:bodyDiv w:val="1"/>
      <w:marLeft w:val="0"/>
      <w:marRight w:val="0"/>
      <w:marTop w:val="0"/>
      <w:marBottom w:val="0"/>
      <w:divBdr>
        <w:top w:val="none" w:sz="0" w:space="0" w:color="auto"/>
        <w:left w:val="none" w:sz="0" w:space="0" w:color="auto"/>
        <w:bottom w:val="none" w:sz="0" w:space="0" w:color="auto"/>
        <w:right w:val="none" w:sz="0" w:space="0" w:color="auto"/>
      </w:divBdr>
      <w:divsChild>
        <w:div w:id="2065134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1567</Words>
  <Characters>8932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информатика</dc:creator>
  <cp:lastModifiedBy>информатика</cp:lastModifiedBy>
  <cp:revision>2</cp:revision>
  <dcterms:created xsi:type="dcterms:W3CDTF">2017-12-21T09:16:00Z</dcterms:created>
  <dcterms:modified xsi:type="dcterms:W3CDTF">2017-12-21T10:40:00Z</dcterms:modified>
</cp:coreProperties>
</file>