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20" w:rsidRDefault="00610220" w:rsidP="00610220">
      <w:pPr>
        <w:pStyle w:val="a3"/>
        <w:shd w:val="clear" w:color="auto" w:fill="FFFFFF"/>
        <w:jc w:val="both"/>
        <w:rPr>
          <w:rFonts w:ascii="Arial" w:hAnsi="Arial" w:cs="Arial"/>
          <w:color w:val="333333"/>
          <w:sz w:val="28"/>
          <w:szCs w:val="28"/>
        </w:rPr>
      </w:pPr>
      <w:r>
        <w:rPr>
          <w:rStyle w:val="a4"/>
          <w:rFonts w:ascii="Arial" w:hAnsi="Arial" w:cs="Arial"/>
          <w:color w:val="3200FF"/>
          <w:sz w:val="28"/>
          <w:szCs w:val="28"/>
        </w:rPr>
        <w:t>ОСНОВНЫЕ СВЕДЕНИЯ О ЕГЭ</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Единый государственный экзамен (ЕГЭ) – это форма государственной итоговой аттестации по образовательным программам среднего общего образования (ГИА).</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При проведении ЕГЭ используются контрольные измерительные материалы (КИМ), представляющие собой комплексы заданий стандартизированной формы, а также специальные бланки для оформления ответов на задания.</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ЕГЭ проводится письменно на русском языке (за исключением экзамена по иностранным языкам).</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Для проведения ЕГЭ на территории Российской Федерации и за ее пределами предусматривается единое расписание экзаменов.</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На территории Российской Федерации ЕГЭ организуется и проводится Федеральной службой по надзору в сфере образования и науки (</w:t>
      </w:r>
      <w:proofErr w:type="spellStart"/>
      <w:r>
        <w:rPr>
          <w:rFonts w:ascii="Arial" w:hAnsi="Arial" w:cs="Arial"/>
          <w:color w:val="333333"/>
          <w:sz w:val="28"/>
          <w:szCs w:val="28"/>
        </w:rPr>
        <w:t>Рособрнадзором</w:t>
      </w:r>
      <w:proofErr w:type="spellEnd"/>
      <w:r>
        <w:rPr>
          <w:rFonts w:ascii="Arial" w:hAnsi="Arial" w:cs="Arial"/>
          <w:color w:val="333333"/>
          <w:sz w:val="28"/>
          <w:szCs w:val="28"/>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 </w:t>
      </w:r>
    </w:p>
    <w:p w:rsidR="00610220" w:rsidRDefault="00610220" w:rsidP="00610220">
      <w:pPr>
        <w:pStyle w:val="a3"/>
        <w:shd w:val="clear" w:color="auto" w:fill="FFFFFF"/>
        <w:jc w:val="both"/>
        <w:rPr>
          <w:rFonts w:ascii="Arial" w:hAnsi="Arial" w:cs="Arial"/>
          <w:color w:val="333333"/>
          <w:sz w:val="28"/>
          <w:szCs w:val="28"/>
        </w:rPr>
      </w:pPr>
      <w:r>
        <w:rPr>
          <w:rStyle w:val="a4"/>
          <w:rFonts w:ascii="Arial" w:hAnsi="Arial" w:cs="Arial"/>
          <w:color w:val="3200FF"/>
          <w:sz w:val="28"/>
          <w:szCs w:val="28"/>
        </w:rPr>
        <w:t>УЧАСТНИКИ ЕГЭ</w:t>
      </w:r>
    </w:p>
    <w:p w:rsidR="00610220" w:rsidRDefault="00610220" w:rsidP="00610220">
      <w:pPr>
        <w:pStyle w:val="a3"/>
        <w:shd w:val="clear" w:color="auto" w:fill="FFFFFF"/>
        <w:jc w:val="both"/>
        <w:rPr>
          <w:rFonts w:ascii="Arial" w:hAnsi="Arial" w:cs="Arial"/>
          <w:color w:val="333333"/>
          <w:sz w:val="28"/>
          <w:szCs w:val="28"/>
        </w:rPr>
      </w:pPr>
      <w:proofErr w:type="gramStart"/>
      <w:r>
        <w:rPr>
          <w:rFonts w:ascii="Arial" w:hAnsi="Arial" w:cs="Arial"/>
          <w:color w:val="333333"/>
          <w:sz w:val="28"/>
          <w:szCs w:val="28"/>
        </w:rP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610220" w:rsidRDefault="00610220" w:rsidP="00610220">
      <w:pPr>
        <w:pStyle w:val="a3"/>
        <w:shd w:val="clear" w:color="auto" w:fill="FFFFFF"/>
        <w:jc w:val="both"/>
        <w:rPr>
          <w:rFonts w:ascii="Arial" w:hAnsi="Arial" w:cs="Arial"/>
          <w:color w:val="333333"/>
          <w:sz w:val="28"/>
          <w:szCs w:val="28"/>
        </w:rPr>
      </w:pPr>
      <w:r>
        <w:rPr>
          <w:rStyle w:val="a4"/>
          <w:rFonts w:ascii="Arial" w:hAnsi="Arial" w:cs="Arial"/>
          <w:color w:val="333333"/>
          <w:sz w:val="28"/>
          <w:szCs w:val="28"/>
          <w:u w:val="single"/>
        </w:rPr>
        <w:t>Вправе добровольно сдавать ГИА в форме ЕГЭ</w:t>
      </w:r>
      <w:r>
        <w:rPr>
          <w:rStyle w:val="a4"/>
          <w:rFonts w:ascii="Arial" w:hAnsi="Arial" w:cs="Arial"/>
          <w:color w:val="333333"/>
          <w:sz w:val="28"/>
          <w:szCs w:val="28"/>
        </w:rPr>
        <w:t>:</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lastRenderedPageBreak/>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610220" w:rsidRDefault="00610220" w:rsidP="00610220">
      <w:pPr>
        <w:pStyle w:val="a3"/>
        <w:shd w:val="clear" w:color="auto" w:fill="FFFFFF"/>
        <w:jc w:val="both"/>
        <w:rPr>
          <w:rFonts w:ascii="Arial" w:hAnsi="Arial" w:cs="Arial"/>
          <w:color w:val="333333"/>
          <w:sz w:val="28"/>
          <w:szCs w:val="28"/>
        </w:rPr>
      </w:pPr>
      <w:r>
        <w:rPr>
          <w:rStyle w:val="a4"/>
          <w:rFonts w:ascii="Arial" w:hAnsi="Arial" w:cs="Arial"/>
          <w:color w:val="333333"/>
          <w:sz w:val="28"/>
          <w:szCs w:val="28"/>
          <w:u w:val="single"/>
        </w:rPr>
        <w:t>Имеют право участвовать в ЕГЭ</w:t>
      </w:r>
      <w:r>
        <w:rPr>
          <w:rStyle w:val="a4"/>
          <w:rFonts w:ascii="Arial" w:hAnsi="Arial" w:cs="Arial"/>
          <w:color w:val="333333"/>
          <w:sz w:val="28"/>
          <w:szCs w:val="28"/>
        </w:rPr>
        <w:t>:</w:t>
      </w:r>
    </w:p>
    <w:p w:rsidR="00610220" w:rsidRDefault="00610220" w:rsidP="00610220">
      <w:pPr>
        <w:pStyle w:val="a3"/>
        <w:shd w:val="clear" w:color="auto" w:fill="FFFFFF"/>
        <w:jc w:val="both"/>
        <w:rPr>
          <w:rFonts w:ascii="Arial" w:hAnsi="Arial" w:cs="Arial"/>
          <w:color w:val="333333"/>
          <w:sz w:val="28"/>
          <w:szCs w:val="28"/>
        </w:rPr>
      </w:pPr>
      <w:proofErr w:type="gramStart"/>
      <w:r>
        <w:rPr>
          <w:rFonts w:ascii="Arial" w:hAnsi="Arial" w:cs="Arial"/>
          <w:color w:val="333333"/>
          <w:sz w:val="28"/>
          <w:szCs w:val="28"/>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roofErr w:type="gramEnd"/>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обучающиеся по образовательным программам среднего профессионального образования;</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610220" w:rsidRDefault="00610220" w:rsidP="00610220">
      <w:pPr>
        <w:pStyle w:val="a3"/>
        <w:shd w:val="clear" w:color="auto" w:fill="FFFFFF"/>
        <w:jc w:val="both"/>
        <w:rPr>
          <w:rFonts w:ascii="Arial" w:hAnsi="Arial" w:cs="Arial"/>
          <w:color w:val="333333"/>
          <w:sz w:val="28"/>
          <w:szCs w:val="28"/>
        </w:rPr>
      </w:pPr>
      <w:proofErr w:type="gramStart"/>
      <w:r>
        <w:rPr>
          <w:rFonts w:ascii="Arial" w:hAnsi="Arial" w:cs="Arial"/>
          <w:color w:val="333333"/>
          <w:sz w:val="28"/>
          <w:szCs w:val="28"/>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Pr>
          <w:rFonts w:ascii="Arial" w:hAnsi="Arial" w:cs="Arial"/>
          <w:color w:val="333333"/>
          <w:sz w:val="28"/>
          <w:szCs w:val="28"/>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610220" w:rsidRDefault="00610220" w:rsidP="00610220">
      <w:pPr>
        <w:pStyle w:val="a3"/>
        <w:shd w:val="clear" w:color="auto" w:fill="FFFFFF"/>
        <w:jc w:val="both"/>
        <w:rPr>
          <w:rFonts w:ascii="Arial" w:hAnsi="Arial" w:cs="Arial"/>
          <w:color w:val="333333"/>
          <w:sz w:val="28"/>
          <w:szCs w:val="28"/>
        </w:rPr>
      </w:pPr>
      <w:r>
        <w:rPr>
          <w:rFonts w:ascii="Arial" w:hAnsi="Arial" w:cs="Arial"/>
          <w:color w:val="333333"/>
          <w:sz w:val="28"/>
          <w:szCs w:val="28"/>
        </w:rPr>
        <w:t> </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3200FF"/>
          <w:sz w:val="28"/>
          <w:lang w:eastAsia="ru-RU"/>
        </w:rPr>
        <w:t>ПРЕДМЕТЫ ЕГЭ</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ЕГЭ проводится по следующим учебным предметам:</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lastRenderedPageBreak/>
        <w:t>Русский язык</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Математика (базовая или профильная)</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Физика</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Химия</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История</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Обществознание</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Информатика и информационно-коммуникационные технологии (ИКТ)</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Биология</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География</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Иностранные языки (английский, немецкий, французский, испанский и китайский языки)</w:t>
      </w:r>
    </w:p>
    <w:p w:rsidR="00610220" w:rsidRPr="00610220" w:rsidRDefault="00610220" w:rsidP="00610220">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Литература</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w:t>
      </w:r>
      <w:proofErr w:type="gramStart"/>
      <w:r w:rsidRPr="00610220">
        <w:rPr>
          <w:rFonts w:ascii="Arial" w:eastAsia="Times New Roman" w:hAnsi="Arial" w:cs="Arial"/>
          <w:color w:val="333333"/>
          <w:sz w:val="28"/>
          <w:szCs w:val="28"/>
          <w:lang w:eastAsia="ru-RU"/>
        </w:rPr>
        <w:t>соответствующим</w:t>
      </w:r>
      <w:proofErr w:type="gramEnd"/>
      <w:r w:rsidRPr="00610220">
        <w:rPr>
          <w:rFonts w:ascii="Arial" w:eastAsia="Times New Roman" w:hAnsi="Arial" w:cs="Arial"/>
          <w:color w:val="333333"/>
          <w:sz w:val="28"/>
          <w:szCs w:val="28"/>
          <w:lang w:eastAsia="ru-RU"/>
        </w:rPr>
        <w:t>.</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В разделе «</w:t>
      </w:r>
      <w:hyperlink r:id="rId5" w:history="1">
        <w:r w:rsidRPr="00610220">
          <w:rPr>
            <w:rFonts w:ascii="Arial" w:eastAsia="Times New Roman" w:hAnsi="Arial" w:cs="Arial"/>
            <w:color w:val="0000FF"/>
            <w:sz w:val="28"/>
            <w:lang w:eastAsia="ru-RU"/>
          </w:rPr>
          <w:t>Места регистрации и образцы заявлений на участие в ГИА</w:t>
        </w:r>
      </w:hyperlink>
      <w:r w:rsidRPr="00610220">
        <w:rPr>
          <w:rFonts w:ascii="Arial" w:eastAsia="Times New Roman" w:hAnsi="Arial" w:cs="Arial"/>
          <w:color w:val="333333"/>
          <w:sz w:val="28"/>
          <w:szCs w:val="28"/>
          <w:lang w:eastAsia="ru-RU"/>
        </w:rPr>
        <w:t>» размещена вся актуальная информация и памятки.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3200FF"/>
          <w:sz w:val="28"/>
          <w:lang w:eastAsia="ru-RU"/>
        </w:rPr>
        <w:t>СРОКИ ПРОВЕДЕНИЯ ЕГЭ</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3200FF"/>
          <w:sz w:val="28"/>
          <w:lang w:eastAsia="ru-RU"/>
        </w:rPr>
        <w:t>ЗАДАНИЯ ЕГЭ</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lastRenderedPageBreak/>
        <w:t>КИМ разрабатываются Федеральным институтом педагогических измерений (ФИПИ).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С документами, регламентирующими структуру и содержание КИМ (кодификаторами, спецификациями), а также с демонстрационными вариантами ЕГЭ по каждому предмету, можно ознакомиться в разделе «</w:t>
      </w:r>
      <w:hyperlink r:id="rId6" w:history="1">
        <w:r w:rsidRPr="00610220">
          <w:rPr>
            <w:rFonts w:ascii="Arial" w:eastAsia="Times New Roman" w:hAnsi="Arial" w:cs="Arial"/>
            <w:color w:val="0000FF"/>
            <w:sz w:val="28"/>
            <w:lang w:eastAsia="ru-RU"/>
          </w:rPr>
          <w:t>Демонстрационные варианты ЕГЭ</w:t>
        </w:r>
      </w:hyperlink>
      <w:r w:rsidRPr="00610220">
        <w:rPr>
          <w:rFonts w:ascii="Arial" w:eastAsia="Times New Roman" w:hAnsi="Arial" w:cs="Arial"/>
          <w:color w:val="333333"/>
          <w:sz w:val="28"/>
          <w:szCs w:val="28"/>
          <w:lang w:eastAsia="ru-RU"/>
        </w:rPr>
        <w:t>».</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КИМ включают в себя задания с кратким и развернутым ответами.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xml:space="preserve">При проведении ЕГЭ по иностранным языкам в состав экзамена включен раздел «Говорение», устные </w:t>
      </w:r>
      <w:proofErr w:type="gramStart"/>
      <w:r w:rsidRPr="00610220">
        <w:rPr>
          <w:rFonts w:ascii="Arial" w:eastAsia="Times New Roman" w:hAnsi="Arial" w:cs="Arial"/>
          <w:color w:val="333333"/>
          <w:sz w:val="28"/>
          <w:szCs w:val="28"/>
          <w:lang w:eastAsia="ru-RU"/>
        </w:rPr>
        <w:t>ответы</w:t>
      </w:r>
      <w:proofErr w:type="gramEnd"/>
      <w:r w:rsidRPr="00610220">
        <w:rPr>
          <w:rFonts w:ascii="Arial" w:eastAsia="Times New Roman" w:hAnsi="Arial" w:cs="Arial"/>
          <w:color w:val="333333"/>
          <w:sz w:val="28"/>
          <w:szCs w:val="28"/>
          <w:lang w:eastAsia="ru-RU"/>
        </w:rPr>
        <w:t xml:space="preserve"> на задания которого записываются на </w:t>
      </w:r>
      <w:proofErr w:type="spellStart"/>
      <w:r w:rsidRPr="00610220">
        <w:rPr>
          <w:rFonts w:ascii="Arial" w:eastAsia="Times New Roman" w:hAnsi="Arial" w:cs="Arial"/>
          <w:color w:val="333333"/>
          <w:sz w:val="28"/>
          <w:szCs w:val="28"/>
          <w:lang w:eastAsia="ru-RU"/>
        </w:rPr>
        <w:t>аудионосители</w:t>
      </w:r>
      <w:proofErr w:type="spellEnd"/>
      <w:r w:rsidRPr="00610220">
        <w:rPr>
          <w:rFonts w:ascii="Arial" w:eastAsia="Times New Roman" w:hAnsi="Arial" w:cs="Arial"/>
          <w:color w:val="333333"/>
          <w:sz w:val="28"/>
          <w:szCs w:val="28"/>
          <w:lang w:eastAsia="ru-RU"/>
        </w:rPr>
        <w:t>. Выбор участником ЕГЭ данного раздела является добровольным.</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D35400"/>
          <w:sz w:val="28"/>
          <w:lang w:eastAsia="ru-RU"/>
        </w:rPr>
        <w:t>НА ЕГЭ ЗАПРЕЩЕНО:</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а) участникам экзамена:</w:t>
      </w:r>
    </w:p>
    <w:p w:rsidR="00610220" w:rsidRPr="00610220" w:rsidRDefault="00610220" w:rsidP="00610220">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общаться друг с другом;</w:t>
      </w:r>
    </w:p>
    <w:p w:rsidR="00610220" w:rsidRPr="00610220" w:rsidRDefault="00610220" w:rsidP="00610220">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свободно перемещаться по аудитории и ППЭ;</w:t>
      </w:r>
    </w:p>
    <w:p w:rsidR="00610220" w:rsidRPr="00610220" w:rsidRDefault="00610220" w:rsidP="00610220">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б) организаторам, ассистентам, медицинским работникам, техническим специалистам, экзаменаторам-собеседникам – иметь при себе средства связи;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proofErr w:type="gramStart"/>
      <w:r w:rsidRPr="00610220">
        <w:rPr>
          <w:rFonts w:ascii="Arial" w:eastAsia="Times New Roman" w:hAnsi="Arial" w:cs="Arial"/>
          <w:color w:val="333333"/>
          <w:sz w:val="28"/>
          <w:szCs w:val="28"/>
          <w:lang w:eastAsia="ru-RU"/>
        </w:rPr>
        <w:t xml:space="preserve">в) членам временного коллектива, лицам, направленным в ППЭ по решению </w:t>
      </w:r>
      <w:proofErr w:type="spellStart"/>
      <w:r w:rsidRPr="00610220">
        <w:rPr>
          <w:rFonts w:ascii="Arial" w:eastAsia="Times New Roman" w:hAnsi="Arial" w:cs="Arial"/>
          <w:color w:val="333333"/>
          <w:sz w:val="28"/>
          <w:szCs w:val="28"/>
          <w:lang w:eastAsia="ru-RU"/>
        </w:rPr>
        <w:t>Рособрнадзора</w:t>
      </w:r>
      <w:proofErr w:type="spellEnd"/>
      <w:r w:rsidRPr="00610220">
        <w:rPr>
          <w:rFonts w:ascii="Arial" w:eastAsia="Times New Roman" w:hAnsi="Arial" w:cs="Arial"/>
          <w:color w:val="333333"/>
          <w:sz w:val="28"/>
          <w:szCs w:val="28"/>
          <w:lang w:eastAsia="ru-RU"/>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roofErr w:type="gramEnd"/>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lastRenderedPageBreak/>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материалы на бумажном или электронном носителях, фотографировать экзаменационные материалы.</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D35400"/>
          <w:sz w:val="28"/>
          <w:u w:val="single"/>
          <w:lang w:eastAsia="ru-RU"/>
        </w:rPr>
        <w:t>ВАЖНО!</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610220">
        <w:rPr>
          <w:rFonts w:ascii="Arial" w:eastAsia="Times New Roman" w:hAnsi="Arial" w:cs="Arial"/>
          <w:color w:val="333333"/>
          <w:sz w:val="28"/>
          <w:szCs w:val="28"/>
          <w:lang w:eastAsia="ru-RU"/>
        </w:rPr>
        <w:t>в</w:t>
      </w:r>
      <w:proofErr w:type="gramEnd"/>
      <w:r w:rsidRPr="00610220">
        <w:rPr>
          <w:rFonts w:ascii="Arial" w:eastAsia="Times New Roman" w:hAnsi="Arial" w:cs="Arial"/>
          <w:color w:val="333333"/>
          <w:sz w:val="28"/>
          <w:szCs w:val="28"/>
          <w:lang w:eastAsia="ru-RU"/>
        </w:rPr>
        <w:t xml:space="preserve"> КИМ сведений.</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333333"/>
          <w:sz w:val="28"/>
          <w:lang w:eastAsia="ru-RU"/>
        </w:rPr>
        <w:t>Факт опубликования КИМ в Интернет свидетельствует о наличии признаков следующих правонарушений:</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1.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2.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3200FF"/>
          <w:sz w:val="28"/>
          <w:lang w:eastAsia="ru-RU"/>
        </w:rPr>
        <w:t>РЕЗУЛЬТАТЫ ЕГЭ</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xml:space="preserve">При проведении ГИА в форме ЕГЭ (за исключением ЕГЭ по математике базового уровня) используется </w:t>
      </w:r>
      <w:proofErr w:type="spellStart"/>
      <w:r w:rsidRPr="00610220">
        <w:rPr>
          <w:rFonts w:ascii="Arial" w:eastAsia="Times New Roman" w:hAnsi="Arial" w:cs="Arial"/>
          <w:color w:val="333333"/>
          <w:sz w:val="28"/>
          <w:szCs w:val="28"/>
          <w:lang w:eastAsia="ru-RU"/>
        </w:rPr>
        <w:t>стобалльная</w:t>
      </w:r>
      <w:proofErr w:type="spellEnd"/>
      <w:r w:rsidRPr="00610220">
        <w:rPr>
          <w:rFonts w:ascii="Arial" w:eastAsia="Times New Roman" w:hAnsi="Arial" w:cs="Arial"/>
          <w:color w:val="333333"/>
          <w:sz w:val="28"/>
          <w:szCs w:val="28"/>
          <w:lang w:eastAsia="ru-RU"/>
        </w:rPr>
        <w:t xml:space="preserve"> система оценки.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xml:space="preserve">По завершении проверки экзаменационных работ председатель ГЭК рассматривает результаты ЕГЭ по каждому учебному предмету и </w:t>
      </w:r>
      <w:r w:rsidRPr="00610220">
        <w:rPr>
          <w:rFonts w:ascii="Arial" w:eastAsia="Times New Roman" w:hAnsi="Arial" w:cs="Arial"/>
          <w:color w:val="333333"/>
          <w:sz w:val="28"/>
          <w:szCs w:val="28"/>
          <w:lang w:eastAsia="ru-RU"/>
        </w:rPr>
        <w:lastRenderedPageBreak/>
        <w:t>принимает решение об их утверждении, изменении и (или) аннулировании.</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Утверждение результатов ЕГЭ осуществляется в течение 1 рабочего дня с момента получения результатов проверки экзаменационных работ.</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Результаты ЕГЭ каждого участника заносятся в федеральную информационную систему, </w:t>
      </w:r>
      <w:r w:rsidRPr="00610220">
        <w:rPr>
          <w:rFonts w:ascii="Arial" w:eastAsia="Times New Roman" w:hAnsi="Arial" w:cs="Arial"/>
          <w:color w:val="333333"/>
          <w:sz w:val="28"/>
          <w:szCs w:val="28"/>
          <w:u w:val="single"/>
          <w:lang w:eastAsia="ru-RU"/>
        </w:rPr>
        <w:t>бумажных свидетельств о результатах ЕГЭ не предусмотрено</w:t>
      </w:r>
      <w:r w:rsidRPr="00610220">
        <w:rPr>
          <w:rFonts w:ascii="Arial" w:eastAsia="Times New Roman" w:hAnsi="Arial" w:cs="Arial"/>
          <w:color w:val="333333"/>
          <w:sz w:val="28"/>
          <w:szCs w:val="28"/>
          <w:lang w:eastAsia="ru-RU"/>
        </w:rPr>
        <w:t>.</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333333"/>
          <w:sz w:val="28"/>
          <w:lang w:eastAsia="ru-RU"/>
        </w:rPr>
        <w:t>Срок действия результатов</w:t>
      </w:r>
      <w:r w:rsidRPr="00610220">
        <w:rPr>
          <w:rFonts w:ascii="Arial" w:eastAsia="Times New Roman" w:hAnsi="Arial" w:cs="Arial"/>
          <w:color w:val="333333"/>
          <w:sz w:val="28"/>
          <w:szCs w:val="28"/>
          <w:lang w:eastAsia="ru-RU"/>
        </w:rPr>
        <w:t> - 4 года, следующих за годом получения таких результатов.</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610220" w:rsidRDefault="00610220" w:rsidP="00610220">
      <w:pPr>
        <w:shd w:val="clear" w:color="auto" w:fill="FFFFFF"/>
        <w:spacing w:before="100" w:beforeAutospacing="1" w:after="100" w:afterAutospacing="1" w:line="240" w:lineRule="auto"/>
        <w:jc w:val="both"/>
        <w:rPr>
          <w:rFonts w:ascii="Arial" w:eastAsia="Times New Roman" w:hAnsi="Arial" w:cs="Arial"/>
          <w:b/>
          <w:bCs/>
          <w:color w:val="3200FF"/>
          <w:sz w:val="28"/>
          <w:lang w:eastAsia="ru-RU"/>
        </w:rPr>
      </w:pPr>
    </w:p>
    <w:p w:rsidR="00610220" w:rsidRDefault="00610220" w:rsidP="00610220">
      <w:pPr>
        <w:shd w:val="clear" w:color="auto" w:fill="FFFFFF"/>
        <w:spacing w:before="100" w:beforeAutospacing="1" w:after="100" w:afterAutospacing="1" w:line="240" w:lineRule="auto"/>
        <w:jc w:val="both"/>
        <w:rPr>
          <w:rFonts w:ascii="Arial" w:eastAsia="Times New Roman" w:hAnsi="Arial" w:cs="Arial"/>
          <w:b/>
          <w:bCs/>
          <w:color w:val="3200FF"/>
          <w:sz w:val="28"/>
          <w:lang w:eastAsia="ru-RU"/>
        </w:rPr>
      </w:pP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b/>
          <w:bCs/>
          <w:color w:val="3200FF"/>
          <w:sz w:val="28"/>
          <w:lang w:eastAsia="ru-RU"/>
        </w:rPr>
        <w:t>НЕУДОВЛЕТВОРИТЕЛЬНЫЙ РЕЗУЛЬТАТ</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xml:space="preserve">Если участник ЕГЭ (выпускник текущего года) получит </w:t>
      </w:r>
      <w:proofErr w:type="gramStart"/>
      <w:r w:rsidRPr="00610220">
        <w:rPr>
          <w:rFonts w:ascii="Arial" w:eastAsia="Times New Roman" w:hAnsi="Arial" w:cs="Arial"/>
          <w:color w:val="333333"/>
          <w:sz w:val="28"/>
          <w:szCs w:val="28"/>
          <w:lang w:eastAsia="ru-RU"/>
        </w:rPr>
        <w:t>результат</w:t>
      </w:r>
      <w:proofErr w:type="gramEnd"/>
      <w:r w:rsidRPr="00610220">
        <w:rPr>
          <w:rFonts w:ascii="Arial" w:eastAsia="Times New Roman" w:hAnsi="Arial" w:cs="Arial"/>
          <w:color w:val="333333"/>
          <w:sz w:val="28"/>
          <w:szCs w:val="28"/>
          <w:lang w:eastAsia="ru-RU"/>
        </w:rPr>
        <w:t xml:space="preserve">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В случае если участник ЕГЭ (все категории) не получает минимального количества баллов ЕГЭ по предметам по выбору, пересдача ЕГЭ для таких участников ЕГЭ предусмотрена в следующем году.</w:t>
      </w:r>
    </w:p>
    <w:p w:rsidR="00610220" w:rsidRPr="00610220" w:rsidRDefault="00610220" w:rsidP="00610220">
      <w:pPr>
        <w:shd w:val="clear" w:color="auto" w:fill="FFFFFF"/>
        <w:spacing w:before="100" w:beforeAutospacing="1" w:after="100" w:afterAutospacing="1" w:line="240" w:lineRule="auto"/>
        <w:jc w:val="both"/>
        <w:rPr>
          <w:rFonts w:ascii="Arial" w:eastAsia="Times New Roman" w:hAnsi="Arial" w:cs="Arial"/>
          <w:color w:val="333333"/>
          <w:sz w:val="28"/>
          <w:szCs w:val="28"/>
          <w:lang w:eastAsia="ru-RU"/>
        </w:rPr>
      </w:pPr>
      <w:r w:rsidRPr="00610220">
        <w:rPr>
          <w:rFonts w:ascii="Arial" w:eastAsia="Times New Roman" w:hAnsi="Arial" w:cs="Arial"/>
          <w:color w:val="333333"/>
          <w:sz w:val="28"/>
          <w:szCs w:val="28"/>
          <w:lang w:eastAsia="ru-RU"/>
        </w:rPr>
        <w:t> </w:t>
      </w:r>
    </w:p>
    <w:p w:rsidR="00501A6F" w:rsidRDefault="00501A6F"/>
    <w:sectPr w:rsidR="00501A6F" w:rsidSect="00501A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F317B"/>
    <w:multiLevelType w:val="multilevel"/>
    <w:tmpl w:val="DB8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02512"/>
    <w:multiLevelType w:val="multilevel"/>
    <w:tmpl w:val="487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08"/>
  <w:characterSpacingControl w:val="doNotCompress"/>
  <w:compat/>
  <w:rsids>
    <w:rsidRoot w:val="00610220"/>
    <w:rsid w:val="00501A6F"/>
    <w:rsid w:val="00610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0220"/>
    <w:rPr>
      <w:b/>
      <w:bCs/>
    </w:rPr>
  </w:style>
  <w:style w:type="character" w:styleId="a5">
    <w:name w:val="Hyperlink"/>
    <w:basedOn w:val="a0"/>
    <w:uiPriority w:val="99"/>
    <w:semiHidden/>
    <w:unhideWhenUsed/>
    <w:rsid w:val="00610220"/>
    <w:rPr>
      <w:color w:val="0000FF"/>
      <w:u w:val="single"/>
    </w:rPr>
  </w:style>
</w:styles>
</file>

<file path=word/webSettings.xml><?xml version="1.0" encoding="utf-8"?>
<w:webSettings xmlns:r="http://schemas.openxmlformats.org/officeDocument/2006/relationships" xmlns:w="http://schemas.openxmlformats.org/wordprocessingml/2006/main">
  <w:divs>
    <w:div w:id="372537359">
      <w:bodyDiv w:val="1"/>
      <w:marLeft w:val="0"/>
      <w:marRight w:val="0"/>
      <w:marTop w:val="0"/>
      <w:marBottom w:val="0"/>
      <w:divBdr>
        <w:top w:val="none" w:sz="0" w:space="0" w:color="auto"/>
        <w:left w:val="none" w:sz="0" w:space="0" w:color="auto"/>
        <w:bottom w:val="none" w:sz="0" w:space="0" w:color="auto"/>
        <w:right w:val="none" w:sz="0" w:space="0" w:color="auto"/>
      </w:divBdr>
    </w:div>
    <w:div w:id="522062277">
      <w:bodyDiv w:val="1"/>
      <w:marLeft w:val="0"/>
      <w:marRight w:val="0"/>
      <w:marTop w:val="0"/>
      <w:marBottom w:val="0"/>
      <w:divBdr>
        <w:top w:val="none" w:sz="0" w:space="0" w:color="auto"/>
        <w:left w:val="none" w:sz="0" w:space="0" w:color="auto"/>
        <w:bottom w:val="none" w:sz="0" w:space="0" w:color="auto"/>
        <w:right w:val="none" w:sz="0" w:space="0" w:color="auto"/>
      </w:divBdr>
    </w:div>
    <w:div w:id="1010107186">
      <w:bodyDiv w:val="1"/>
      <w:marLeft w:val="0"/>
      <w:marRight w:val="0"/>
      <w:marTop w:val="0"/>
      <w:marBottom w:val="0"/>
      <w:divBdr>
        <w:top w:val="none" w:sz="0" w:space="0" w:color="auto"/>
        <w:left w:val="none" w:sz="0" w:space="0" w:color="auto"/>
        <w:bottom w:val="none" w:sz="0" w:space="0" w:color="auto"/>
        <w:right w:val="none" w:sz="0" w:space="0" w:color="auto"/>
      </w:divBdr>
    </w:div>
    <w:div w:id="11104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pi.ru/ege/demoversii-specifikacii-kodifikatory" TargetMode="External"/><Relationship Id="rId5" Type="http://schemas.openxmlformats.org/officeDocument/2006/relationships/hyperlink" Target="https://minobr.donland.ru/activity/83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Ивановна</dc:creator>
  <cp:lastModifiedBy>Марина Ивановна</cp:lastModifiedBy>
  <cp:revision>1</cp:revision>
  <dcterms:created xsi:type="dcterms:W3CDTF">2021-11-17T09:40:00Z</dcterms:created>
  <dcterms:modified xsi:type="dcterms:W3CDTF">2021-11-17T09:41:00Z</dcterms:modified>
</cp:coreProperties>
</file>